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E" w:rsidRDefault="00B37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продажи субсидированных перевозок г. Симферополь в Сирене</w:t>
      </w:r>
    </w:p>
    <w:p w:rsidR="00E0118E" w:rsidRDefault="00B37121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Государственная программа продажи по субсидируемым тарифам </w:t>
      </w:r>
    </w:p>
    <w:p w:rsidR="00E0118E" w:rsidRDefault="00B37121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в целях обеспечения доступности авиаперевозок пассажиров </w:t>
      </w:r>
    </w:p>
    <w:p w:rsidR="00E0118E" w:rsidRDefault="00B37121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в г</w:t>
      </w:r>
      <w:proofErr w:type="gramStart"/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имферополь и в обратном направлении.</w:t>
      </w:r>
    </w:p>
    <w:p w:rsidR="00E0118E" w:rsidRDefault="00B37121">
      <w:pPr>
        <w:spacing w:after="0" w:line="240" w:lineRule="atLeast"/>
        <w:outlineLvl w:val="2"/>
      </w:pPr>
      <w:r>
        <w:t xml:space="preserve">Продажа осуществляется по указанным ниже маршрутам Уральских Авиалиний в период  </w:t>
      </w:r>
    </w:p>
    <w:p w:rsidR="00E0118E" w:rsidRDefault="00B37121">
      <w:pPr>
        <w:spacing w:after="0" w:line="240" w:lineRule="atLeast"/>
        <w:outlineLvl w:val="2"/>
      </w:pPr>
      <w:r>
        <w:rPr>
          <w:b/>
          <w:u w:val="single"/>
        </w:rPr>
        <w:t>с 01.01.2021г-31.12</w:t>
      </w:r>
      <w:r>
        <w:rPr>
          <w:b/>
          <w:u w:val="single"/>
        </w:rPr>
        <w:t xml:space="preserve">.2021г </w:t>
      </w:r>
      <w:r>
        <w:t>перевозки пассажиро</w:t>
      </w:r>
      <w:proofErr w:type="gramStart"/>
      <w:r>
        <w:t>в-</w:t>
      </w:r>
      <w:proofErr w:type="gramEnd"/>
      <w:r>
        <w:t xml:space="preserve"> граждан Российской Федерации:</w:t>
      </w:r>
    </w:p>
    <w:p w:rsidR="00E0118E" w:rsidRDefault="00B37121">
      <w:pPr>
        <w:spacing w:after="0" w:line="240" w:lineRule="atLeast"/>
        <w:outlineLvl w:val="2"/>
      </w:pPr>
      <w:r>
        <w:t>- Молодежь 23 лет;</w:t>
      </w:r>
    </w:p>
    <w:p w:rsidR="00E0118E" w:rsidRDefault="00B37121">
      <w:pPr>
        <w:spacing w:after="0" w:line="240" w:lineRule="atLeast"/>
        <w:outlineLvl w:val="2"/>
      </w:pPr>
      <w:r>
        <w:t>- Мужчины 60 лет и старше;</w:t>
      </w:r>
    </w:p>
    <w:p w:rsidR="00E0118E" w:rsidRDefault="00B37121">
      <w:pPr>
        <w:spacing w:after="0" w:line="240" w:lineRule="atLeast"/>
        <w:outlineLvl w:val="2"/>
      </w:pPr>
      <w:r>
        <w:t>-  Женщины 55 лет и старше;</w:t>
      </w:r>
    </w:p>
    <w:p w:rsidR="00E0118E" w:rsidRDefault="00B37121">
      <w:pPr>
        <w:spacing w:after="0" w:line="240" w:lineRule="atLeast"/>
        <w:outlineLvl w:val="2"/>
      </w:pPr>
      <w:r>
        <w:t>- Инвалиды  1-ой группы</w:t>
      </w:r>
      <w:r>
        <w:t>;</w:t>
      </w:r>
    </w:p>
    <w:p w:rsidR="00E0118E" w:rsidRDefault="00B37121">
      <w:pPr>
        <w:spacing w:after="0" w:line="240" w:lineRule="atLeast"/>
        <w:outlineLvl w:val="2"/>
      </w:pPr>
      <w:r>
        <w:t>- Инвалиды с детства II и III группы;</w:t>
      </w:r>
    </w:p>
    <w:p w:rsidR="00E0118E" w:rsidRDefault="00B37121">
      <w:pPr>
        <w:spacing w:after="0" w:line="240" w:lineRule="atLeast"/>
        <w:outlineLvl w:val="2"/>
      </w:pPr>
      <w:r>
        <w:t>- Сопровождающие инвалидов  1-ой группы или ребенк</w:t>
      </w:r>
      <w:proofErr w:type="gramStart"/>
      <w:r>
        <w:t>а-</w:t>
      </w:r>
      <w:proofErr w:type="gramEnd"/>
      <w:r>
        <w:t xml:space="preserve"> инвалида.</w:t>
      </w:r>
    </w:p>
    <w:p w:rsidR="00E0118E" w:rsidRDefault="00B37121">
      <w:pPr>
        <w:spacing w:after="0" w:line="240" w:lineRule="atLeast"/>
        <w:outlineLvl w:val="2"/>
      </w:pPr>
      <w:r>
        <w:t>- Лица, не подпадающие ни под одну из указанных выше категорий и имеющие удостоверение многодетной семьи или иной документ, подтверждающий статус многоде</w:t>
      </w:r>
      <w:r>
        <w:t>тной семьи.</w:t>
      </w:r>
    </w:p>
    <w:p w:rsidR="00E0118E" w:rsidRDefault="00E0118E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920"/>
        <w:gridCol w:w="3686"/>
      </w:tblGrid>
      <w:tr w:rsidR="00B37121" w:rsidTr="00817208">
        <w:trPr>
          <w:trHeight w:val="611"/>
        </w:trPr>
        <w:tc>
          <w:tcPr>
            <w:tcW w:w="5920" w:type="dxa"/>
          </w:tcPr>
          <w:p w:rsidR="00B37121" w:rsidRPr="00D4206D" w:rsidRDefault="00B37121" w:rsidP="00817208">
            <w:pPr>
              <w:spacing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AC5D"/>
                <w:sz w:val="24"/>
                <w:szCs w:val="24"/>
                <w:lang w:eastAsia="ru-RU"/>
              </w:rPr>
            </w:pPr>
            <w:r w:rsidRPr="00D420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аршрут</w:t>
            </w:r>
          </w:p>
        </w:tc>
        <w:tc>
          <w:tcPr>
            <w:tcW w:w="3686" w:type="dxa"/>
          </w:tcPr>
          <w:p w:rsidR="00B37121" w:rsidRPr="00D4206D" w:rsidRDefault="00B37121" w:rsidP="00817208">
            <w:pPr>
              <w:spacing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6BD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в одну сторону, </w:t>
            </w:r>
            <w:proofErr w:type="spellStart"/>
            <w:r w:rsidRPr="00E26BD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37121" w:rsidTr="00817208">
        <w:trPr>
          <w:trHeight w:val="547"/>
        </w:trPr>
        <w:tc>
          <w:tcPr>
            <w:tcW w:w="5920" w:type="dxa"/>
            <w:shd w:val="clear" w:color="auto" w:fill="auto"/>
          </w:tcPr>
          <w:p w:rsidR="00B37121" w:rsidRPr="00C7317B" w:rsidRDefault="00B37121" w:rsidP="00817208">
            <w:pPr>
              <w:spacing w:line="240" w:lineRule="atLeast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Екатеринбург </w:t>
            </w:r>
            <w:r w:rsidRPr="00C731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Pr="00C7317B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Pr="00C7317B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Самара </w:t>
            </w:r>
            <w:r w:rsidRPr="00C731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Pr="00C7317B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Казань -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2750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Челябинск -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Барнаул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Омск -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Тюмень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4250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Пермь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Кемерово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Томск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Pr="008920DC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Челябинск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Чита – Симферополь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через ЕКБ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8875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Иркутск – Симферополь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через ЕКБ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8500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Нижневартовск - Симферополь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Новосибирск – Симферополь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через МОВ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Нижний Новгород –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Сочи –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37121" w:rsidTr="00817208">
        <w:trPr>
          <w:trHeight w:val="553"/>
        </w:trPr>
        <w:tc>
          <w:tcPr>
            <w:tcW w:w="5920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Сургут – Симферополь </w:t>
            </w:r>
          </w:p>
        </w:tc>
        <w:tc>
          <w:tcPr>
            <w:tcW w:w="3686" w:type="dxa"/>
            <w:shd w:val="clear" w:color="auto" w:fill="auto"/>
          </w:tcPr>
          <w:p w:rsidR="00B37121" w:rsidRDefault="00B37121" w:rsidP="00817208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5250</w:t>
            </w:r>
          </w:p>
        </w:tc>
      </w:tr>
    </w:tbl>
    <w:p w:rsidR="00E0118E" w:rsidRDefault="00E0118E">
      <w:pPr>
        <w:spacing w:after="100" w:afterAutospacing="1" w:line="240" w:lineRule="atLeast"/>
        <w:ind w:left="360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</w:p>
    <w:p w:rsidR="00E0118E" w:rsidRDefault="00B37121">
      <w:pPr>
        <w:spacing w:after="100" w:afterAutospacing="1" w:line="240" w:lineRule="atLeast"/>
        <w:ind w:left="360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* Тарифы действительны и в обратном направлении </w:t>
      </w:r>
    </w:p>
    <w:p w:rsidR="00E0118E" w:rsidRDefault="00B371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ПEPИOД ПEPEBOЗKИ: 01.01.2021г по 31.12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.2021г</w:t>
      </w: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ДОКУМЕНТЫ</w:t>
      </w:r>
    </w:p>
    <w:p w:rsidR="00E0118E" w:rsidRDefault="00B3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субсидированной перевозки может производиться на основании следующих действительных документов: </w:t>
      </w:r>
    </w:p>
    <w:p w:rsidR="00E0118E" w:rsidRDefault="00B37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общегражданский паспорт гражданина РФ; </w:t>
      </w:r>
    </w:p>
    <w:p w:rsidR="00E0118E" w:rsidRDefault="00B37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заграничный паспорт гражданина РФ; 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 утери паспорта, временное удостоверение личности, выдаваемое гражданину РФ органами внутренних дел (УФМС) при утрате или замене паспорта; 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военнослужащего (для офицеров, прапорщиков и 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чманов), военный билет (для солдат, матросов, сержантов и старшин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военную службу по призыву или контракту, с вкладышем о гражданстве РФ; 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рождении для детей (для лиц,не достигших 14 летнего возраста) с отметкой о гражданстве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 или свидетельство о рождении, в которое внесены сведения о гражданстве РФ родителей или одного из родителей;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справка инвалида I группы или ребенка–инвалида, в которой указан срок действия справки. 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справка инвалида II или III 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указан срок действия справки. </w:t>
      </w:r>
    </w:p>
    <w:p w:rsidR="00E0118E" w:rsidRDefault="00B37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едерации.</w:t>
      </w:r>
    </w:p>
    <w:p w:rsidR="00E0118E" w:rsidRDefault="00B3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БРОНИРОВАНИЕ, ПРОДАЖА</w:t>
      </w:r>
    </w:p>
    <w:p w:rsidR="00E0118E" w:rsidRDefault="00E011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118E" w:rsidRDefault="00B371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обслуживания – ЭКОНОМИЧЕСКИЙ</w:t>
      </w:r>
    </w:p>
    <w:p w:rsidR="00E0118E" w:rsidRDefault="00B37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бронирования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,T</w:t>
      </w:r>
    </w:p>
    <w:p w:rsidR="00E0118E" w:rsidRDefault="00B37121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/>
          <w:color w:val="000000"/>
          <w:szCs w:val="18"/>
        </w:rPr>
      </w:pPr>
      <w:r>
        <w:rPr>
          <w:rFonts w:ascii="Calibri" w:eastAsia="Times New Roman" w:hAnsi="Calibri" w:cs="Tahoma"/>
          <w:b/>
          <w:color w:val="000000"/>
          <w:szCs w:val="18"/>
        </w:rPr>
        <w:t>ОФОРМЛЕНИЕ БИЛЕТА</w:t>
      </w:r>
    </w:p>
    <w:p w:rsidR="00E0118E" w:rsidRDefault="00B37121">
      <w:pPr>
        <w:spacing w:after="0" w:line="240" w:lineRule="auto"/>
        <w:jc w:val="center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b/>
          <w:bCs/>
          <w:i/>
          <w:iCs/>
          <w:color w:val="990000"/>
        </w:rPr>
        <w:t xml:space="preserve">Внимание! Серию свидетельства о рождении ребенка вносить обязательно вместе с номером. </w:t>
      </w:r>
      <w:r>
        <w:rPr>
          <w:b/>
          <w:bCs/>
          <w:i/>
          <w:iCs/>
          <w:color w:val="990000"/>
        </w:rPr>
        <w:br/>
        <w:t xml:space="preserve">В противном случае агенту со стороны авиакомпании будет </w:t>
      </w:r>
      <w:r>
        <w:rPr>
          <w:b/>
          <w:bCs/>
          <w:i/>
          <w:iCs/>
          <w:color w:val="990000"/>
        </w:rPr>
        <w:t>выставлен начет в размере стоимости билета.</w:t>
      </w:r>
    </w:p>
    <w:p w:rsidR="00E0118E" w:rsidRDefault="00E0118E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/>
          <w:color w:val="000000"/>
          <w:szCs w:val="18"/>
        </w:rPr>
      </w:pPr>
    </w:p>
    <w:p w:rsidR="00E0118E" w:rsidRDefault="00B37121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 xml:space="preserve">Формат ввода  свидетельства о рождении: 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все буквы и цифры (как арабские, так и римские) в свидетельстве о рождении ребенка необходимо вводить форматом: 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ahoma"/>
          <w:i/>
          <w:iCs/>
          <w:sz w:val="24"/>
          <w:szCs w:val="24"/>
          <w:u w:val="single"/>
        </w:rPr>
        <w:t>Пример: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lastRenderedPageBreak/>
        <w:t xml:space="preserve">свидетельство о рождении за номером III-МЮ 756123 необходимо вносить в формате IIIMU756123; 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Свидетельство о рождении за номером VI-СЮ 123456 необходимо вносить в формате </w:t>
      </w:r>
      <w:r>
        <w:rPr>
          <w:rFonts w:ascii="Calibri" w:eastAsia="Times New Roman" w:hAnsi="Calibri" w:cs="Tahoma"/>
          <w:i/>
          <w:iCs/>
          <w:sz w:val="24"/>
          <w:szCs w:val="24"/>
          <w:lang w:val="en-US"/>
        </w:rPr>
        <w:t>VISU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123456. </w:t>
      </w:r>
    </w:p>
    <w:p w:rsidR="00E0118E" w:rsidRDefault="00E0118E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E0118E" w:rsidRDefault="00B37121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Графа (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FE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)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ENDORSEMENTS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:</w:t>
      </w:r>
    </w:p>
    <w:p w:rsidR="00E0118E" w:rsidRDefault="00E0118E">
      <w:pPr>
        <w:spacing w:after="0" w:line="240" w:lineRule="auto"/>
      </w:pPr>
    </w:p>
    <w:p w:rsidR="00E0118E" w:rsidRDefault="00B37121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5"/>
        </w:rPr>
        <w:t>3С1П1ПРОЧТКСТ</w:t>
      </w:r>
      <w:r>
        <w:rPr>
          <w:rFonts w:ascii="Calibri" w:eastAsia="Times New Roman" w:hAnsi="Calibri" w:cs="Tahoma"/>
          <w:b/>
          <w:i/>
          <w:iCs/>
          <w:color w:val="000000"/>
        </w:rPr>
        <w:t>1002311948/160116</w:t>
      </w:r>
      <w:r>
        <w:rPr>
          <w:rStyle w:val="a5"/>
        </w:rPr>
        <w:t xml:space="preserve"> </w:t>
      </w:r>
      <w:r>
        <w:rPr>
          <w:rStyle w:val="a5"/>
          <w:i/>
          <w:sz w:val="24"/>
          <w:szCs w:val="24"/>
        </w:rPr>
        <w:t xml:space="preserve">– дополнительно внести номер </w:t>
      </w:r>
      <w:r>
        <w:rPr>
          <w:rFonts w:eastAsia="Times New Roman" w:cs="Tahoma"/>
          <w:sz w:val="24"/>
          <w:szCs w:val="24"/>
        </w:rPr>
        <w:t>документа</w:t>
      </w:r>
      <w:r>
        <w:rPr>
          <w:rStyle w:val="a5"/>
          <w:i/>
          <w:sz w:val="24"/>
          <w:szCs w:val="24"/>
        </w:rPr>
        <w:t xml:space="preserve"> удостоверения </w:t>
      </w:r>
      <w:r>
        <w:rPr>
          <w:rFonts w:eastAsia="Times New Roman" w:cs="Tahoma"/>
          <w:i/>
          <w:iCs/>
          <w:sz w:val="24"/>
          <w:szCs w:val="24"/>
        </w:rPr>
        <w:t>многодетной семьи или иной документ подтверждающие статус многодетной семьи:</w:t>
      </w:r>
    </w:p>
    <w:p w:rsidR="00E0118E" w:rsidRDefault="00B37121">
      <w:pPr>
        <w:pStyle w:val="a4"/>
        <w:ind w:left="0"/>
        <w:rPr>
          <w:rFonts w:eastAsia="Century Gothic" w:cs="Courier New"/>
          <w:iCs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где </w:t>
      </w:r>
      <w:r>
        <w:rPr>
          <w:rFonts w:eastAsia="Times New Roman" w:cs="Tahoma"/>
          <w:b/>
          <w:color w:val="000000"/>
          <w:sz w:val="24"/>
          <w:szCs w:val="24"/>
        </w:rPr>
        <w:t xml:space="preserve">1002311948 - </w:t>
      </w:r>
      <w:r>
        <w:rPr>
          <w:rStyle w:val="a5"/>
          <w:b w:val="0"/>
          <w:sz w:val="24"/>
          <w:szCs w:val="24"/>
        </w:rPr>
        <w:t>удостоверения</w:t>
      </w:r>
      <w:r>
        <w:rPr>
          <w:rStyle w:val="a5"/>
          <w:sz w:val="24"/>
          <w:szCs w:val="24"/>
        </w:rPr>
        <w:t xml:space="preserve"> </w:t>
      </w:r>
      <w:r>
        <w:rPr>
          <w:rFonts w:eastAsia="Times New Roman" w:cs="Tahoma"/>
          <w:sz w:val="24"/>
          <w:szCs w:val="24"/>
        </w:rPr>
        <w:t>многодетной семьи или иной документ подтверждающие статус многодетной семьи;</w:t>
      </w:r>
    </w:p>
    <w:p w:rsidR="00E0118E" w:rsidRDefault="00B37121">
      <w:pPr>
        <w:pStyle w:val="a4"/>
        <w:ind w:left="360"/>
        <w:rPr>
          <w:rFonts w:cs="Courier New"/>
          <w:i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16.01.16 </w:t>
      </w:r>
      <w:r>
        <w:rPr>
          <w:rFonts w:eastAsia="Times New Roman" w:cs="Tahoma"/>
          <w:color w:val="000000"/>
          <w:sz w:val="24"/>
          <w:szCs w:val="24"/>
        </w:rPr>
        <w:t>– да</w:t>
      </w:r>
      <w:r>
        <w:rPr>
          <w:rFonts w:eastAsia="Times New Roman" w:cs="Tahoma"/>
          <w:color w:val="000000"/>
          <w:sz w:val="24"/>
          <w:szCs w:val="24"/>
        </w:rPr>
        <w:t>та выдачи справки.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b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Дополнительно: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инвалида I группы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E0118E" w:rsidRDefault="00B37121">
      <w:pPr>
        <w:rPr>
          <w:b/>
        </w:rPr>
      </w:pPr>
      <w:r>
        <w:rPr>
          <w:b/>
        </w:rPr>
        <w:t>&gt;3С1П1ПРОЧТКСТSPR MSE-2007N2055135</w:t>
      </w:r>
    </w:p>
    <w:p w:rsidR="00E0118E" w:rsidRDefault="00B37121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E0118E" w:rsidRDefault="00B37121">
      <w:pPr>
        <w:rPr>
          <w:b/>
        </w:rPr>
      </w:pPr>
      <w:r>
        <w:rPr>
          <w:b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E0118E" w:rsidRDefault="00B37121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Cs w:val="30"/>
        </w:rPr>
        <w:t xml:space="preserve">- 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для инвалида с детства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или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группы</w:t>
      </w:r>
      <w:r>
        <w:rPr>
          <w:rFonts w:ascii="Calibri" w:eastAsia="Times New Roman" w:hAnsi="Calibri" w:cs="Tahoma"/>
          <w:i/>
          <w:iCs/>
          <w:szCs w:val="30"/>
        </w:rPr>
        <w:t xml:space="preserve"> </w:t>
      </w:r>
      <w:r>
        <w:rPr>
          <w:rFonts w:ascii="Calibri" w:eastAsia="Times New Roman" w:hAnsi="Calibri" w:cs="Tahoma"/>
          <w:i/>
          <w:iCs/>
          <w:sz w:val="24"/>
          <w:szCs w:val="24"/>
        </w:rPr>
        <w:t>дополнительно должен быть внесен номер справки об инвалидности;</w:t>
      </w:r>
    </w:p>
    <w:p w:rsidR="00E0118E" w:rsidRDefault="00B37121">
      <w:pPr>
        <w:rPr>
          <w:b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E0118E" w:rsidRDefault="00B37121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>-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сопровождающего инвалида I группы или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должен быть указан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номер билета, оформленного для перевозки инвалида. </w:t>
      </w:r>
    </w:p>
    <w:p w:rsidR="00E0118E" w:rsidRDefault="00B37121">
      <w:pPr>
        <w:rPr>
          <w:b/>
        </w:rPr>
      </w:pPr>
      <w:r>
        <w:rPr>
          <w:b/>
        </w:rPr>
        <w:t xml:space="preserve">&gt;3С1П2ПРОЧТКСТ2626110020558 </w:t>
      </w:r>
    </w:p>
    <w:p w:rsidR="00E0118E" w:rsidRDefault="00B37121">
      <w:pPr>
        <w:rPr>
          <w:b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При переоформлении билета (добровольном или вынужденном) запись должна быть перенесена в новый билет. </w:t>
      </w:r>
    </w:p>
    <w:p w:rsidR="00E0118E" w:rsidRDefault="00B3712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>O</w:t>
      </w:r>
      <w:proofErr w:type="gramStart"/>
      <w:r>
        <w:rPr>
          <w:rFonts w:ascii="Calibri" w:eastAsia="Times New Roman" w:hAnsi="Calibri" w:cs="Tahoma"/>
          <w:i/>
          <w:color w:val="000000"/>
        </w:rPr>
        <w:t>Ф</w:t>
      </w:r>
      <w:proofErr w:type="gramEnd"/>
      <w:r>
        <w:rPr>
          <w:rFonts w:ascii="Calibri" w:eastAsia="Times New Roman" w:hAnsi="Calibri" w:cs="Tahoma"/>
          <w:i/>
          <w:color w:val="000000"/>
        </w:rPr>
        <w:t xml:space="preserve">OPMЛEHИE ABИAБИЛETOB B TEЧEHИИ 24 ЧACOB C MOMEHTA ПOДTBEPЖДEHИЯ </w:t>
      </w:r>
      <w:r>
        <w:rPr>
          <w:rFonts w:ascii="Calibri" w:eastAsia="Times New Roman" w:hAnsi="Calibri" w:cs="Tahoma"/>
          <w:i/>
          <w:color w:val="000000"/>
        </w:rPr>
        <w:t>БPOHИPOBAHИЯ</w:t>
      </w:r>
    </w:p>
    <w:p w:rsidR="00E0118E" w:rsidRDefault="00B37121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>ОФОРМЛЕНИЕ БИЛЕТА С ОТКРЫТОЙ ДАТОЙ ВЫЛЕТА ПО СПЕЦИАЛЬНОМУ ТАРИФУ НЕ ДОПУСКАЕТСЯ.</w:t>
      </w:r>
    </w:p>
    <w:p w:rsidR="00E0118E" w:rsidRDefault="00B37121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proofErr w:type="gramStart"/>
      <w:r>
        <w:rPr>
          <w:rFonts w:ascii="Calibri" w:eastAsia="Times New Roman" w:hAnsi="Calibri" w:cs="Tahoma"/>
          <w:i/>
          <w:color w:val="000000"/>
        </w:rPr>
        <w:t>CK</w:t>
      </w:r>
      <w:proofErr w:type="gramEnd"/>
      <w:r>
        <w:rPr>
          <w:rFonts w:ascii="Calibri" w:eastAsia="Times New Roman" w:hAnsi="Calibri" w:cs="Tahoma"/>
          <w:i/>
          <w:color w:val="000000"/>
        </w:rPr>
        <w:t xml:space="preserve">ИДKИ ДЛЯ ДETEЙ ДO 2 ЛET (100%), ДO 12 ЛET (25%) (ПРЕДУСМОТРЕННАЯ ПРАВИЛАМИ СКИДКА ОТ СПЕЦИАЛЬНОГО ТАРИФА ПРЕДОСТАВЛЯЕТСЯ РЕБЕНКУ, ЕСЛИ ВОЗДУШНАЯ ПЕРЕВОЗКА </w:t>
      </w:r>
      <w:r>
        <w:rPr>
          <w:rFonts w:ascii="Calibri" w:eastAsia="Times New Roman" w:hAnsi="Calibri" w:cs="Tahoma"/>
          <w:i/>
          <w:color w:val="000000"/>
        </w:rPr>
        <w:t>НАЧИНАЕТСЯ ДО ИСТЕЧЕНИЯ СУТОК, В КОТОРЫЕ РЕБЕНКУ ИСПОЛНЯЕТСЯ СООТВЕТСТВЕННО 2 ГОДА, ЛИБО 12 ЛЕТ)</w:t>
      </w:r>
    </w:p>
    <w:p w:rsidR="00E0118E" w:rsidRDefault="00B3712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ascii="Calibri" w:eastAsia="Times New Roman" w:hAnsi="Calibri" w:cs="Tahoma"/>
          <w:i/>
          <w:color w:val="000000"/>
        </w:rPr>
        <w:t xml:space="preserve">ABTOMATИЧECKИЙ TAЙM-ЛИMИT  </w:t>
      </w:r>
      <w:proofErr w:type="gramStart"/>
      <w:r>
        <w:rPr>
          <w:rFonts w:ascii="Calibri" w:eastAsia="Times New Roman" w:hAnsi="Calibri" w:cs="Tahoma"/>
          <w:i/>
          <w:color w:val="000000"/>
        </w:rPr>
        <w:t>У</w:t>
      </w:r>
      <w:proofErr w:type="gramEnd"/>
      <w:r>
        <w:rPr>
          <w:rFonts w:ascii="Calibri" w:eastAsia="Times New Roman" w:hAnsi="Calibri" w:cs="Tahoma"/>
          <w:i/>
          <w:color w:val="000000"/>
        </w:rPr>
        <w:t>CTAHABЛИBAETCЯ B TEЧEHИИ 24 ЧACOB C MOMEHTA ПOДTBEPЖДEHИЯ БPOHИPOBAHИЯ</w:t>
      </w:r>
    </w:p>
    <w:p w:rsidR="00E0118E" w:rsidRDefault="00E0118E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Arial"/>
          <w:i/>
          <w:color w:val="000000"/>
        </w:rPr>
      </w:pPr>
    </w:p>
    <w:p w:rsidR="00E0118E" w:rsidRDefault="00B3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ТАРИФИКАЦИЯ</w:t>
      </w: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 оформление перевозки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автоматизировано. </w:t>
      </w: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после категории  вносится номер справки.</w:t>
      </w: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-ФИО20.05.56+М/ПС 6514000001*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DIS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/УИ№</w:t>
      </w:r>
      <w:r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  <w:t xml:space="preserve">СПРАВКИ </w:t>
      </w: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1701"/>
        <w:gridCol w:w="1134"/>
        <w:gridCol w:w="2268"/>
        <w:gridCol w:w="2268"/>
      </w:tblGrid>
      <w:tr w:rsidR="00E0118E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Тип пассажира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Категория</w:t>
            </w:r>
          </w:p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пассажира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Код скидки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Код тарифа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18E" w:rsidRDefault="00E0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Код тарифа</w:t>
            </w:r>
          </w:p>
          <w:p w:rsidR="00E0118E" w:rsidRDefault="00E0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0118E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Граждане РФ от 12 – 23 лет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YTH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UBDOWZZ/UBDRTZZ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TBDWMZZ</w:t>
            </w:r>
          </w:p>
        </w:tc>
      </w:tr>
      <w:tr w:rsidR="00E0118E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SRC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UBDOWCD/UBDRTCD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TBDWMCD</w:t>
            </w:r>
          </w:p>
        </w:tc>
      </w:tr>
      <w:tr w:rsidR="00E0118E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CNN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UBDOWCH/UBDRTCH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TBDWMCH</w:t>
            </w:r>
          </w:p>
        </w:tc>
      </w:tr>
      <w:tr w:rsidR="00E0118E">
        <w:trPr>
          <w:trHeight w:val="2332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Граждане РФ – инвалиды I группы (независимо от возраста)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SBK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TBDWMZZ</w:t>
            </w:r>
          </w:p>
        </w:tc>
      </w:tr>
      <w:tr w:rsidR="00E0118E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Сопровождающий инвалида I группы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Сопровождающий детей-инвалидов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DAC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TBDWMAC</w:t>
            </w:r>
          </w:p>
        </w:tc>
      </w:tr>
      <w:tr w:rsidR="00E0118E">
        <w:trPr>
          <w:trHeight w:val="253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Ребенок инвалид от 2-12лет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DCD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TBDWMCH</w:t>
            </w:r>
          </w:p>
        </w:tc>
      </w:tr>
      <w:tr w:rsidR="00E0118E">
        <w:trPr>
          <w:trHeight w:val="253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Инвалид с детства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группы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DIS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TBDWMSS</w:t>
            </w:r>
          </w:p>
        </w:tc>
      </w:tr>
      <w:tr w:rsidR="00E0118E">
        <w:trPr>
          <w:trHeight w:val="253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  <w:t>Ребенок инвалид от 12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-18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DCD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TBDWMSS</w:t>
            </w:r>
          </w:p>
        </w:tc>
      </w:tr>
      <w:tr w:rsidR="00E0118E">
        <w:trPr>
          <w:trHeight w:val="253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ADR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18E" w:rsidRDefault="00B3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TBDWMDR</w:t>
            </w:r>
          </w:p>
        </w:tc>
      </w:tr>
      <w:bookmarkEnd w:id="0"/>
    </w:tbl>
    <w:p w:rsidR="00E0118E" w:rsidRDefault="00E01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8E" w:rsidRDefault="00E0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8E" w:rsidRDefault="00B3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</w:p>
    <w:p w:rsidR="00E0118E" w:rsidRDefault="00B3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обязательном порядке, в офисах продаж ОАО «Уральские авиалинии»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 агентствах должны храниться в течение трех лет копии документов пассажиров-первый лист 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атус многодетной семьи,  справка инвалида I группы (лицевая и оборотная сторона), справка инвалид с детства II или III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группы (лицевая и оборотная сторона), справка ребенка – инвалид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лицевая и оборотная сторона). Справку об инвалидности необходимо направи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на электронную почту </w:t>
      </w:r>
      <w:hyperlink r:id="rId6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асов с момента запроса.</w:t>
      </w:r>
    </w:p>
    <w:p w:rsidR="00E0118E" w:rsidRDefault="00E0118E">
      <w:pPr>
        <w:jc w:val="both"/>
      </w:pPr>
    </w:p>
    <w:sectPr w:rsidR="00E0118E" w:rsidSect="00E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92"/>
    <w:multiLevelType w:val="hybridMultilevel"/>
    <w:tmpl w:val="7806EA08"/>
    <w:lvl w:ilvl="0" w:tplc="DA5235B2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FA14B2C"/>
    <w:multiLevelType w:val="multilevel"/>
    <w:tmpl w:val="5B8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941"/>
    <w:multiLevelType w:val="hybridMultilevel"/>
    <w:tmpl w:val="0CA43B5C"/>
    <w:lvl w:ilvl="0" w:tplc="5A640CD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56943"/>
    <w:multiLevelType w:val="hybridMultilevel"/>
    <w:tmpl w:val="F18081B2"/>
    <w:lvl w:ilvl="0" w:tplc="918AD110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66062"/>
    <w:multiLevelType w:val="hybridMultilevel"/>
    <w:tmpl w:val="C5E8FABE"/>
    <w:lvl w:ilvl="0" w:tplc="7150983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34795"/>
    <w:multiLevelType w:val="multilevel"/>
    <w:tmpl w:val="CEA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06C90"/>
    <w:multiLevelType w:val="hybridMultilevel"/>
    <w:tmpl w:val="D3B2123A"/>
    <w:lvl w:ilvl="0" w:tplc="15C0A5B6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18E"/>
    <w:rsid w:val="00B37121"/>
    <w:rsid w:val="00E0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18E"/>
    <w:pPr>
      <w:ind w:left="720"/>
      <w:contextualSpacing/>
    </w:pPr>
  </w:style>
  <w:style w:type="character" w:styleId="a5">
    <w:name w:val="Strong"/>
    <w:basedOn w:val="a0"/>
    <w:uiPriority w:val="22"/>
    <w:qFormat/>
    <w:rsid w:val="00E01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A1E-8176-4322-B43D-090EA8B5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пк</cp:lastModifiedBy>
  <cp:revision>2</cp:revision>
  <dcterms:created xsi:type="dcterms:W3CDTF">2021-01-04T11:02:00Z</dcterms:created>
  <dcterms:modified xsi:type="dcterms:W3CDTF">2021-01-04T11:02:00Z</dcterms:modified>
</cp:coreProperties>
</file>