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1275BB" w:rsidRPr="001275BB" w:rsidRDefault="001275BB" w:rsidP="001275BB">
      <w:pPr>
        <w:pStyle w:val="Title"/>
        <w:rPr>
          <w:rFonts w:asciiTheme="minorHAnsi" w:hAnsiTheme="minorHAnsi"/>
          <w:color w:val="auto"/>
          <w:lang w:val="ru-RU"/>
        </w:rPr>
      </w:pPr>
      <w:r w:rsidRPr="001275BB">
        <w:rPr>
          <w:lang w:val="ru-RU"/>
        </w:rPr>
        <w:t>Технология оформления «Корпоративн</w:t>
      </w:r>
      <w:r>
        <w:rPr>
          <w:lang w:val="ru-RU"/>
        </w:rPr>
        <w:t>ого</w:t>
      </w:r>
      <w:r w:rsidRPr="001275BB">
        <w:rPr>
          <w:lang w:val="ru-RU"/>
        </w:rPr>
        <w:t xml:space="preserve"> неименно</w:t>
      </w:r>
      <w:r>
        <w:rPr>
          <w:lang w:val="ru-RU"/>
        </w:rPr>
        <w:t>го</w:t>
      </w:r>
      <w:r w:rsidRPr="001275BB">
        <w:rPr>
          <w:lang w:val="ru-RU"/>
        </w:rPr>
        <w:t xml:space="preserve"> Московск</w:t>
      </w:r>
      <w:r>
        <w:rPr>
          <w:lang w:val="ru-RU"/>
        </w:rPr>
        <w:t>ого</w:t>
      </w:r>
      <w:r w:rsidRPr="001275BB">
        <w:rPr>
          <w:lang w:val="ru-RU"/>
        </w:rPr>
        <w:t xml:space="preserve"> абонемент</w:t>
      </w:r>
      <w:r>
        <w:rPr>
          <w:lang w:val="ru-RU"/>
        </w:rPr>
        <w:t>а</w:t>
      </w:r>
      <w:r w:rsidRPr="001275BB">
        <w:rPr>
          <w:lang w:val="ru-RU"/>
        </w:rPr>
        <w:t>»</w:t>
      </w:r>
    </w:p>
    <w:p w:rsidR="00515B60" w:rsidRDefault="00515B60" w:rsidP="00515B60">
      <w:pPr>
        <w:pStyle w:val="Title"/>
        <w:rPr>
          <w:lang w:val="ru-RU"/>
        </w:rPr>
      </w:pPr>
      <w:r>
        <w:rPr>
          <w:lang w:val="ru-RU"/>
        </w:rPr>
        <w:t>на рейсы авиакомпании «Уральские авиалинии»</w:t>
      </w:r>
    </w:p>
    <w:p w:rsidR="00515B60" w:rsidRPr="00515B60" w:rsidRDefault="00515B60" w:rsidP="00515B60">
      <w:pPr>
        <w:rPr>
          <w:lang w:val="ru-RU"/>
        </w:rPr>
      </w:pPr>
    </w:p>
    <w:p w:rsidR="00537A8F" w:rsidRPr="00537A8F" w:rsidRDefault="00537A8F" w:rsidP="00537A8F">
      <w:pPr>
        <w:pStyle w:val="Heading1"/>
        <w:rPr>
          <w:lang w:val="ru-RU"/>
        </w:rPr>
      </w:pPr>
      <w:r>
        <w:t>I</w:t>
      </w:r>
      <w:r w:rsidRPr="00537A8F">
        <w:rPr>
          <w:lang w:val="ru-RU"/>
        </w:rPr>
        <w:t xml:space="preserve"> </w:t>
      </w:r>
      <w:r>
        <w:rPr>
          <w:lang w:val="ru-RU"/>
        </w:rPr>
        <w:t>э</w:t>
      </w:r>
      <w:r w:rsidRPr="00537A8F">
        <w:rPr>
          <w:lang w:val="ru-RU"/>
        </w:rPr>
        <w:t>тап</w:t>
      </w:r>
      <w:r>
        <w:rPr>
          <w:lang w:val="ru-RU"/>
        </w:rPr>
        <w:t>.</w:t>
      </w:r>
      <w:r w:rsidRPr="00537A8F">
        <w:rPr>
          <w:lang w:val="ru-RU"/>
        </w:rPr>
        <w:t xml:space="preserve"> Оформление</w:t>
      </w:r>
      <w:r>
        <w:rPr>
          <w:lang w:val="ru-RU"/>
        </w:rPr>
        <w:t xml:space="preserve"> </w:t>
      </w:r>
      <w:r w:rsidRPr="00174978">
        <w:t>EMD</w:t>
      </w:r>
      <w:r w:rsidRPr="00537A8F">
        <w:rPr>
          <w:lang w:val="ru-RU"/>
        </w:rPr>
        <w:t xml:space="preserve"> на депозит –</w:t>
      </w:r>
      <w:r>
        <w:rPr>
          <w:lang w:val="ru-RU"/>
        </w:rPr>
        <w:t xml:space="preserve"> </w:t>
      </w:r>
      <w:r w:rsidRPr="00174978">
        <w:t>DEPO</w:t>
      </w:r>
      <w:r>
        <w:rPr>
          <w:lang w:val="ru-RU"/>
        </w:rPr>
        <w:t xml:space="preserve"> - </w:t>
      </w:r>
      <w:r w:rsidRPr="00537A8F">
        <w:rPr>
          <w:lang w:val="ru-RU"/>
        </w:rPr>
        <w:t>по количеству сегментов.</w:t>
      </w:r>
    </w:p>
    <w:p w:rsidR="00515B60" w:rsidRPr="00515B60" w:rsidRDefault="00515B60" w:rsidP="00515B60">
      <w:pPr>
        <w:pStyle w:val="ListParagraph"/>
      </w:pPr>
      <w:r>
        <w:t xml:space="preserve">Введите </w:t>
      </w:r>
      <w:r w:rsidR="00537A8F">
        <w:t>наименование абонемента с указанием направления</w:t>
      </w:r>
      <w:r>
        <w:t>:</w:t>
      </w:r>
    </w:p>
    <w:p w:rsidR="00515B60" w:rsidRPr="00D65AB2" w:rsidRDefault="00515B60" w:rsidP="00D65AB2">
      <w:pPr>
        <w:pStyle w:val="a0"/>
        <w:rPr>
          <w:sz w:val="24"/>
        </w:rPr>
      </w:pPr>
      <w:r w:rsidRPr="00D65AB2">
        <w:rPr>
          <w:sz w:val="24"/>
        </w:rPr>
        <w:t>N.</w:t>
      </w:r>
      <w:r w:rsidR="00537A8F" w:rsidRPr="00D65AB2">
        <w:rPr>
          <w:sz w:val="24"/>
        </w:rPr>
        <w:t>ABONEMENT/</w:t>
      </w:r>
      <w:r w:rsidRPr="00D65AB2">
        <w:rPr>
          <w:sz w:val="24"/>
        </w:rPr>
        <w:t>SVX</w:t>
      </w:r>
      <w:r w:rsidR="00537A8F" w:rsidRPr="00D65AB2">
        <w:rPr>
          <w:sz w:val="24"/>
        </w:rPr>
        <w:t>MOW</w:t>
      </w:r>
    </w:p>
    <w:p w:rsidR="00515B60" w:rsidRPr="00515B60" w:rsidRDefault="00515B60" w:rsidP="00515B60">
      <w:pPr>
        <w:pStyle w:val="ListParagraph"/>
      </w:pPr>
      <w:r>
        <w:t>Добавьте сервисный сегмент</w:t>
      </w:r>
      <w:r w:rsidR="00537A8F" w:rsidRPr="00537A8F">
        <w:t xml:space="preserve"> </w:t>
      </w:r>
      <w:r w:rsidR="00537A8F">
        <w:t xml:space="preserve">для каждого требуемого сегмента </w:t>
      </w:r>
      <w:r w:rsidR="00537A8F">
        <w:rPr>
          <w:lang w:val="en-US"/>
        </w:rPr>
        <w:t>OW</w:t>
      </w:r>
      <w:r w:rsidR="00537A8F">
        <w:t xml:space="preserve">, например, для тарифа </w:t>
      </w:r>
      <w:r w:rsidR="00537A8F" w:rsidRPr="00537A8F">
        <w:t>10</w:t>
      </w:r>
      <w:r w:rsidR="00537A8F">
        <w:rPr>
          <w:lang w:val="en-US"/>
        </w:rPr>
        <w:t>OWSVXMOW</w:t>
      </w:r>
      <w:r w:rsidR="00537A8F">
        <w:t xml:space="preserve"> необходимо ввести 10 сервисных сегментов</w:t>
      </w:r>
      <w:r>
        <w:t>:</w:t>
      </w:r>
    </w:p>
    <w:p w:rsidR="00515B60" w:rsidRPr="00515B60" w:rsidRDefault="00515B60" w:rsidP="00515B60">
      <w:pPr>
        <w:pStyle w:val="1"/>
      </w:pPr>
      <w:r w:rsidRPr="00515B60">
        <w:t>0SVC</w:t>
      </w:r>
      <w:r>
        <w:t>U6</w:t>
      </w:r>
      <w:r w:rsidRPr="00515B60">
        <w:t>EK1SV</w:t>
      </w:r>
      <w:r>
        <w:t>X</w:t>
      </w:r>
      <w:r w:rsidRPr="00515B60">
        <w:t>26</w:t>
      </w:r>
      <w:r w:rsidR="00D65AB2">
        <w:t>AUG</w:t>
      </w:r>
      <w:r w:rsidRPr="00515B60">
        <w:t>-N1/D/</w:t>
      </w:r>
      <w:r w:rsidR="004F609E">
        <w:rPr>
          <w:lang w:val="ru-RU"/>
        </w:rPr>
        <w:t>997</w:t>
      </w:r>
      <w:r w:rsidRPr="00515B60">
        <w:t>/</w:t>
      </w:r>
      <w:r>
        <w:t>DEPO</w:t>
      </w:r>
      <w:r w:rsidRPr="00515B60">
        <w:t>/</w:t>
      </w:r>
      <w:r w:rsidR="00D8732B">
        <w:rPr>
          <w:lang w:val="ru-RU"/>
        </w:rPr>
        <w:t>4550</w:t>
      </w:r>
    </w:p>
    <w:p w:rsidR="00515B60" w:rsidRPr="00445B75" w:rsidRDefault="00515B60" w:rsidP="00515B60">
      <w:pPr>
        <w:spacing w:before="60"/>
        <w:ind w:left="720"/>
        <w:rPr>
          <w:szCs w:val="22"/>
          <w:lang w:val="ru-RU"/>
        </w:rPr>
      </w:pPr>
      <w:r w:rsidRPr="00445B75">
        <w:rPr>
          <w:rFonts w:cs="Calibri"/>
          <w:szCs w:val="22"/>
          <w:lang w:val="ru-RU"/>
        </w:rPr>
        <w:t xml:space="preserve">где </w:t>
      </w:r>
      <w:r w:rsidRPr="00445B75">
        <w:rPr>
          <w:szCs w:val="22"/>
          <w:lang w:val="ru-RU"/>
        </w:rPr>
        <w:t>0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 xml:space="preserve"> – формат ввода сегмента 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>;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szCs w:val="22"/>
        </w:rPr>
        <w:t>U</w:t>
      </w:r>
      <w:r w:rsidRPr="008A1DC3">
        <w:rPr>
          <w:szCs w:val="22"/>
          <w:lang w:val="ru-RU"/>
        </w:rPr>
        <w:t>6</w:t>
      </w:r>
      <w:r w:rsidRPr="00445B75">
        <w:rPr>
          <w:szCs w:val="22"/>
          <w:lang w:val="ru-RU"/>
        </w:rPr>
        <w:t xml:space="preserve"> – авиакомпания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EK</w:t>
      </w:r>
      <w:r w:rsidRPr="00445B75">
        <w:rPr>
          <w:szCs w:val="22"/>
          <w:lang w:val="ru-RU"/>
        </w:rPr>
        <w:t>1- статус сегмента, открытого для оформления, 1 – количество услуг</w:t>
      </w:r>
    </w:p>
    <w:p w:rsidR="00515B60" w:rsidRPr="00515B60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SV</w:t>
      </w:r>
      <w:r>
        <w:rPr>
          <w:szCs w:val="22"/>
        </w:rPr>
        <w:t>X</w:t>
      </w:r>
      <w:r w:rsidRPr="00445B75">
        <w:rPr>
          <w:szCs w:val="22"/>
          <w:lang w:val="ru-RU"/>
        </w:rPr>
        <w:t xml:space="preserve"> – </w:t>
      </w:r>
      <w:r w:rsidRPr="00515B60">
        <w:rPr>
          <w:szCs w:val="22"/>
          <w:lang w:val="ru-RU"/>
        </w:rPr>
        <w:t xml:space="preserve">код города, где будет оформлен </w:t>
      </w:r>
      <w:r w:rsidRPr="00515B60">
        <w:rPr>
          <w:szCs w:val="22"/>
        </w:rPr>
        <w:t>EMD</w:t>
      </w:r>
    </w:p>
    <w:p w:rsidR="00515B60" w:rsidRPr="00445B75" w:rsidRDefault="00515B60" w:rsidP="00515B60">
      <w:pPr>
        <w:spacing w:before="0"/>
        <w:ind w:left="1080"/>
        <w:rPr>
          <w:rFonts w:cs="Calibri"/>
          <w:szCs w:val="22"/>
          <w:lang w:val="ru-RU"/>
        </w:rPr>
      </w:pPr>
      <w:r w:rsidRPr="00445B75">
        <w:rPr>
          <w:szCs w:val="22"/>
          <w:lang w:val="ru-RU"/>
        </w:rPr>
        <w:t>26</w:t>
      </w:r>
      <w:r w:rsidR="00D65AB2">
        <w:rPr>
          <w:szCs w:val="22"/>
        </w:rPr>
        <w:t>AUG</w:t>
      </w:r>
      <w:r w:rsidRPr="00445B75">
        <w:rPr>
          <w:szCs w:val="22"/>
          <w:lang w:val="ru-RU"/>
        </w:rPr>
        <w:t xml:space="preserve"> – дата оформления </w:t>
      </w:r>
      <w:r w:rsidRPr="00445B75">
        <w:rPr>
          <w:szCs w:val="22"/>
        </w:rPr>
        <w:t>EMD</w:t>
      </w:r>
      <w:r w:rsidRPr="00445B75">
        <w:rPr>
          <w:rFonts w:cs="Calibri"/>
          <w:szCs w:val="22"/>
          <w:lang w:val="ru-RU"/>
        </w:rPr>
        <w:t xml:space="preserve"> </w:t>
      </w:r>
    </w:p>
    <w:p w:rsidR="00515B60" w:rsidRPr="00445B75" w:rsidRDefault="00515B60" w:rsidP="00515B60">
      <w:pPr>
        <w:tabs>
          <w:tab w:val="left" w:pos="1530"/>
        </w:tabs>
        <w:spacing w:before="0"/>
        <w:ind w:left="1980" w:hanging="900"/>
        <w:rPr>
          <w:szCs w:val="22"/>
          <w:lang w:val="ru-RU"/>
        </w:rPr>
      </w:pPr>
      <w:r w:rsidRPr="00445B75">
        <w:rPr>
          <w:szCs w:val="22"/>
        </w:rPr>
        <w:t>N</w:t>
      </w:r>
      <w:r w:rsidRPr="00445B75">
        <w:rPr>
          <w:szCs w:val="22"/>
          <w:lang w:val="ru-RU"/>
        </w:rPr>
        <w:t>1 – поле имени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D</w:t>
      </w:r>
      <w:r w:rsidRPr="00445B75">
        <w:rPr>
          <w:szCs w:val="22"/>
          <w:lang w:val="ru-RU"/>
        </w:rPr>
        <w:t xml:space="preserve"> – код </w:t>
      </w:r>
      <w:r w:rsidRPr="00445B75">
        <w:rPr>
          <w:szCs w:val="22"/>
        </w:rPr>
        <w:t>RFI</w:t>
      </w:r>
    </w:p>
    <w:p w:rsidR="00515B60" w:rsidRPr="00445B75" w:rsidRDefault="004F609E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6657CE">
        <w:rPr>
          <w:lang w:val="ru-RU"/>
        </w:rPr>
        <w:t>997</w:t>
      </w:r>
      <w:r w:rsidR="00515B60" w:rsidRPr="006657CE">
        <w:rPr>
          <w:lang w:val="ru-RU"/>
        </w:rPr>
        <w:t xml:space="preserve"> -</w:t>
      </w:r>
      <w:r w:rsidR="00515B60" w:rsidRPr="00515B60">
        <w:rPr>
          <w:color w:val="FF0000"/>
          <w:szCs w:val="22"/>
          <w:lang w:val="ru-RU"/>
        </w:rPr>
        <w:t xml:space="preserve"> </w:t>
      </w:r>
      <w:r w:rsidR="00515B60" w:rsidRPr="00445B75">
        <w:rPr>
          <w:szCs w:val="22"/>
          <w:lang w:val="ru-RU"/>
        </w:rPr>
        <w:t xml:space="preserve">субкод </w:t>
      </w:r>
      <w:r w:rsidR="00515B60" w:rsidRPr="00445B75">
        <w:rPr>
          <w:szCs w:val="22"/>
        </w:rPr>
        <w:t>RFI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rFonts w:cs="Calibri"/>
          <w:szCs w:val="22"/>
        </w:rPr>
        <w:t>DEPO</w:t>
      </w:r>
      <w:r w:rsidRPr="00445B75">
        <w:rPr>
          <w:szCs w:val="22"/>
          <w:lang w:val="ru-RU"/>
        </w:rPr>
        <w:t xml:space="preserve"> – описание услуги</w:t>
      </w:r>
    </w:p>
    <w:p w:rsidR="00515B60" w:rsidRPr="00537A8F" w:rsidRDefault="00537A8F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szCs w:val="22"/>
          <w:lang w:val="ru-RU"/>
        </w:rPr>
        <w:t>4550</w:t>
      </w:r>
      <w:r w:rsidR="00515B60" w:rsidRPr="00445B75">
        <w:rPr>
          <w:szCs w:val="22"/>
          <w:lang w:val="ru-RU"/>
        </w:rPr>
        <w:t xml:space="preserve"> – стоимость услуги в валюте страны продажи</w:t>
      </w:r>
      <w:r>
        <w:rPr>
          <w:szCs w:val="22"/>
          <w:lang w:val="ru-RU"/>
        </w:rPr>
        <w:t xml:space="preserve"> (сумма </w:t>
      </w:r>
      <w:r>
        <w:rPr>
          <w:szCs w:val="22"/>
        </w:rPr>
        <w:t>TOTAL</w:t>
      </w:r>
      <w:r w:rsidRPr="00537A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одному билету </w:t>
      </w:r>
      <w:r>
        <w:rPr>
          <w:szCs w:val="22"/>
        </w:rPr>
        <w:t>OW</w:t>
      </w:r>
      <w:r w:rsidRPr="00537A8F">
        <w:rPr>
          <w:szCs w:val="22"/>
          <w:lang w:val="ru-RU"/>
        </w:rPr>
        <w:t>)</w:t>
      </w:r>
    </w:p>
    <w:p w:rsidR="00515B60" w:rsidRDefault="00515B60" w:rsidP="00515B60">
      <w:pPr>
        <w:pStyle w:val="ListParagraph"/>
      </w:pPr>
      <w:r>
        <w:t>Введите остальные обязательные элементы PNR (номер телефона и статус оформления билета)</w:t>
      </w:r>
      <w:r w:rsidR="00493A08">
        <w:t xml:space="preserve">, а также адрес </w:t>
      </w:r>
      <w:r w:rsidR="00493A08">
        <w:rPr>
          <w:lang w:val="en-US"/>
        </w:rPr>
        <w:t>email</w:t>
      </w:r>
      <w:r w:rsidR="00493A08">
        <w:t xml:space="preserve"> заказчика форматом </w:t>
      </w:r>
      <w:r w:rsidR="00493A08">
        <w:rPr>
          <w:lang w:val="en-US"/>
        </w:rPr>
        <w:t>MT</w:t>
      </w:r>
      <w:r w:rsidR="00493A08" w:rsidRPr="00493A08">
        <w:t>.</w:t>
      </w:r>
    </w:p>
    <w:p w:rsidR="006657CE" w:rsidRPr="006657CE" w:rsidRDefault="006657CE" w:rsidP="006657CE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515B60" w:rsidRDefault="00515B60" w:rsidP="006657CE">
      <w:pPr>
        <w:pStyle w:val="ListParagraph"/>
        <w:spacing w:before="0"/>
      </w:pPr>
      <w:r>
        <w:t>Завершите бронирование</w:t>
      </w:r>
      <w:r w:rsidR="006657CE">
        <w:t>.</w:t>
      </w:r>
    </w:p>
    <w:p w:rsidR="006657CE" w:rsidRPr="006657CE" w:rsidRDefault="006657CE" w:rsidP="006657CE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515B60" w:rsidRDefault="00515B60" w:rsidP="00A35CEA">
      <w:pPr>
        <w:pStyle w:val="ListParagraph"/>
      </w:pPr>
      <w:r>
        <w:t>Оформите EMD</w:t>
      </w:r>
      <w:r w:rsidR="00A35CEA" w:rsidRPr="00A35CEA">
        <w:t xml:space="preserve"> </w:t>
      </w:r>
      <w:proofErr w:type="spellStart"/>
      <w:r w:rsidR="00A35CEA">
        <w:t>криптическим</w:t>
      </w:r>
      <w:proofErr w:type="spellEnd"/>
      <w:r w:rsidR="00A35CEA">
        <w:t xml:space="preserve"> форматом или с помощью </w:t>
      </w:r>
      <w:r w:rsidR="00A35CEA">
        <w:rPr>
          <w:lang w:val="en-US"/>
        </w:rPr>
        <w:t>EMD Manager</w:t>
      </w:r>
      <w:r w:rsidR="00A35CEA">
        <w:t>.</w:t>
      </w:r>
    </w:p>
    <w:p w:rsidR="00A35CEA" w:rsidRPr="00A35CEA" w:rsidRDefault="00A35CEA" w:rsidP="00A35CEA">
      <w:pPr>
        <w:ind w:left="360"/>
      </w:pPr>
      <w:r>
        <w:rPr>
          <w:lang w:val="ru-RU"/>
        </w:rPr>
        <w:t>Криптический формат</w:t>
      </w:r>
      <w:r>
        <w:t>:</w:t>
      </w:r>
    </w:p>
    <w:p w:rsidR="00A35CEA" w:rsidRPr="00AA0CDC" w:rsidRDefault="00A35CEA" w:rsidP="00A35CEA">
      <w:pPr>
        <w:pStyle w:val="1"/>
      </w:pPr>
      <w:r w:rsidRPr="00AA0CDC">
        <w:t>EMDI/SM</w:t>
      </w:r>
      <w:r w:rsidR="006657CE" w:rsidRPr="00D65AB2">
        <w:t>1</w:t>
      </w:r>
      <w:r w:rsidRPr="00AA0CDC">
        <w:t>/FS</w:t>
      </w:r>
      <w:r w:rsidR="00A03AB6">
        <w:t>/ERNVA</w:t>
      </w:r>
      <w:r w:rsidR="00D65AB2">
        <w:t xml:space="preserve"> 26NOV</w:t>
      </w:r>
      <w:r w:rsidR="00BA204C">
        <w:t xml:space="preserve"> TC123</w:t>
      </w:r>
      <w:r w:rsidR="00493A08" w:rsidRPr="00493A08">
        <w:t>/</w:t>
      </w:r>
      <w:r w:rsidR="00493A08">
        <w:t>PE-R</w:t>
      </w:r>
    </w:p>
    <w:p w:rsidR="00A35CEA" w:rsidRPr="006657CE" w:rsidRDefault="00A35CEA" w:rsidP="00A35CEA">
      <w:pPr>
        <w:ind w:left="720"/>
        <w:rPr>
          <w:rFonts w:cs="Calibri"/>
          <w:szCs w:val="22"/>
          <w:lang w:val="ru-RU"/>
        </w:rPr>
      </w:pPr>
      <w:r w:rsidRPr="006657CE">
        <w:rPr>
          <w:rFonts w:cs="Calibri"/>
          <w:szCs w:val="22"/>
          <w:lang w:val="ru-RU"/>
        </w:rPr>
        <w:t xml:space="preserve">где </w:t>
      </w:r>
      <w:r w:rsidRPr="006657CE">
        <w:rPr>
          <w:rFonts w:cs="Calibri"/>
          <w:szCs w:val="22"/>
        </w:rPr>
        <w:t>EMDI</w:t>
      </w:r>
      <w:r w:rsidRPr="006657CE">
        <w:rPr>
          <w:rFonts w:cs="Calibri"/>
          <w:szCs w:val="22"/>
          <w:lang w:val="ru-RU"/>
        </w:rPr>
        <w:t xml:space="preserve"> - формат оформления </w:t>
      </w:r>
      <w:r w:rsidRPr="006657CE">
        <w:rPr>
          <w:rFonts w:cs="Calibri"/>
          <w:szCs w:val="22"/>
        </w:rPr>
        <w:t>EMD</w:t>
      </w:r>
      <w:r w:rsidRPr="006657CE">
        <w:rPr>
          <w:rFonts w:cs="Calibri"/>
          <w:szCs w:val="22"/>
          <w:lang w:val="ru-RU"/>
        </w:rPr>
        <w:t>;</w:t>
      </w:r>
    </w:p>
    <w:p w:rsidR="00A35CEA" w:rsidRPr="006657CE" w:rsidRDefault="00A35CEA" w:rsidP="00A35CEA">
      <w:pPr>
        <w:spacing w:before="0"/>
        <w:ind w:left="1080"/>
        <w:rPr>
          <w:rFonts w:cs="Calibri"/>
          <w:szCs w:val="22"/>
          <w:lang w:val="ru-RU"/>
        </w:rPr>
      </w:pPr>
      <w:r w:rsidRPr="006657CE">
        <w:rPr>
          <w:rFonts w:cs="Calibri"/>
          <w:szCs w:val="22"/>
        </w:rPr>
        <w:t>SM</w:t>
      </w:r>
      <w:r w:rsidR="006657CE">
        <w:rPr>
          <w:rFonts w:cs="Calibri"/>
          <w:szCs w:val="22"/>
          <w:lang w:val="ru-RU"/>
        </w:rPr>
        <w:t>1</w:t>
      </w:r>
      <w:r w:rsidRPr="006657CE">
        <w:rPr>
          <w:rFonts w:cs="Calibri"/>
          <w:szCs w:val="22"/>
          <w:lang w:val="ru-RU"/>
        </w:rPr>
        <w:t xml:space="preserve"> - номер сегмента </w:t>
      </w:r>
      <w:r w:rsidRPr="006657CE">
        <w:rPr>
          <w:rFonts w:cs="Calibri"/>
          <w:szCs w:val="22"/>
        </w:rPr>
        <w:t>SVC</w:t>
      </w:r>
      <w:r w:rsidRPr="006657CE">
        <w:rPr>
          <w:rFonts w:cs="Calibri"/>
          <w:szCs w:val="22"/>
          <w:lang w:val="ru-RU"/>
        </w:rPr>
        <w:t>;</w:t>
      </w:r>
    </w:p>
    <w:p w:rsidR="00A35CEA" w:rsidRDefault="00A35CEA" w:rsidP="00A35CEA">
      <w:pPr>
        <w:spacing w:before="0"/>
        <w:ind w:left="1080"/>
        <w:rPr>
          <w:rFonts w:cs="Calibri"/>
          <w:sz w:val="20"/>
          <w:szCs w:val="20"/>
          <w:lang w:val="ru-RU"/>
        </w:rPr>
      </w:pPr>
      <w:r w:rsidRPr="006657CE">
        <w:rPr>
          <w:rFonts w:cs="Calibri"/>
          <w:szCs w:val="22"/>
        </w:rPr>
        <w:t>FS</w:t>
      </w:r>
      <w:r w:rsidRPr="006657CE">
        <w:rPr>
          <w:rFonts w:cs="Calibri"/>
          <w:szCs w:val="22"/>
          <w:lang w:val="ru-RU"/>
        </w:rPr>
        <w:t xml:space="preserve"> – форма оплаты </w:t>
      </w:r>
      <w:r w:rsidRPr="006657CE">
        <w:rPr>
          <w:rFonts w:cs="Calibri"/>
          <w:szCs w:val="22"/>
        </w:rPr>
        <w:t>EMD</w:t>
      </w:r>
      <w:r w:rsidRPr="004B5286">
        <w:rPr>
          <w:rFonts w:cs="Calibri"/>
          <w:sz w:val="20"/>
          <w:szCs w:val="20"/>
          <w:lang w:val="ru-RU"/>
        </w:rPr>
        <w:t>.</w:t>
      </w:r>
    </w:p>
    <w:p w:rsidR="00704103" w:rsidRPr="00BA204C" w:rsidRDefault="00D65AB2" w:rsidP="00D65AB2">
      <w:pPr>
        <w:spacing w:before="0"/>
        <w:ind w:left="1080"/>
        <w:jc w:val="left"/>
        <w:rPr>
          <w:lang w:val="ru-RU"/>
        </w:rPr>
      </w:pPr>
      <w:r>
        <w:t>ER</w:t>
      </w:r>
      <w:r w:rsidRPr="00BA204C">
        <w:rPr>
          <w:u w:val="single"/>
        </w:rPr>
        <w:t>NVA</w:t>
      </w:r>
      <w:r w:rsidRPr="00BA204C">
        <w:rPr>
          <w:u w:val="single"/>
          <w:lang w:val="ru-RU"/>
        </w:rPr>
        <w:t xml:space="preserve"> 26</w:t>
      </w:r>
      <w:r w:rsidRPr="00BA204C">
        <w:rPr>
          <w:u w:val="single"/>
        </w:rPr>
        <w:t>NOV</w:t>
      </w:r>
      <w:r w:rsidR="00BA204C" w:rsidRPr="00BA204C">
        <w:rPr>
          <w:u w:val="single"/>
          <w:lang w:val="ru-RU"/>
        </w:rPr>
        <w:t xml:space="preserve"> </w:t>
      </w:r>
      <w:r w:rsidR="00BA204C" w:rsidRPr="00BA204C">
        <w:rPr>
          <w:u w:val="single"/>
        </w:rPr>
        <w:t>TC</w:t>
      </w:r>
      <w:r w:rsidR="00BA204C" w:rsidRPr="00BA204C">
        <w:rPr>
          <w:u w:val="single"/>
          <w:lang w:val="ru-RU"/>
        </w:rPr>
        <w:t>123</w:t>
      </w:r>
      <w:r w:rsidRPr="00D65AB2">
        <w:rPr>
          <w:lang w:val="ru-RU"/>
        </w:rPr>
        <w:t xml:space="preserve">- </w:t>
      </w:r>
      <w:r>
        <w:t>endorsement</w:t>
      </w:r>
      <w:r w:rsidR="00704103">
        <w:t> </w:t>
      </w:r>
      <w:r w:rsidR="00704103" w:rsidRPr="00704103">
        <w:rPr>
          <w:lang w:val="ru-RU"/>
        </w:rPr>
        <w:t>с</w:t>
      </w:r>
      <w:r w:rsidR="00704103">
        <w:t> </w:t>
      </w:r>
      <w:r w:rsidR="00704103" w:rsidRPr="00704103">
        <w:rPr>
          <w:lang w:val="ru-RU"/>
        </w:rPr>
        <w:t>указанием</w:t>
      </w:r>
      <w:r w:rsidR="00704103">
        <w:t> </w:t>
      </w:r>
      <w:r w:rsidR="00704103" w:rsidRPr="00704103">
        <w:rPr>
          <w:lang w:val="ru-RU"/>
        </w:rPr>
        <w:t>срока</w:t>
      </w:r>
      <w:r w:rsidR="00704103">
        <w:t> </w:t>
      </w:r>
      <w:r w:rsidR="00704103" w:rsidRPr="00704103">
        <w:rPr>
          <w:lang w:val="ru-RU"/>
        </w:rPr>
        <w:t>окончания</w:t>
      </w:r>
      <w:r w:rsidR="00704103">
        <w:t> </w:t>
      </w:r>
      <w:r w:rsidR="00704103" w:rsidRPr="00704103">
        <w:rPr>
          <w:lang w:val="ru-RU"/>
        </w:rPr>
        <w:t>действия</w:t>
      </w:r>
      <w:r w:rsidR="00704103">
        <w:t> </w:t>
      </w:r>
      <w:r w:rsidR="00704103" w:rsidRPr="00704103">
        <w:rPr>
          <w:lang w:val="ru-RU"/>
        </w:rPr>
        <w:t>абонемента</w:t>
      </w:r>
      <w:r w:rsidR="00BA204C" w:rsidRPr="00BA204C">
        <w:rPr>
          <w:lang w:val="ru-RU"/>
        </w:rPr>
        <w:t xml:space="preserve"> </w:t>
      </w:r>
      <w:r w:rsidR="00BA204C">
        <w:t>NVA</w:t>
      </w:r>
      <w:r w:rsidR="00704103">
        <w:t> </w:t>
      </w:r>
      <w:r w:rsidR="00704103" w:rsidRPr="00704103">
        <w:rPr>
          <w:lang w:val="ru-RU"/>
        </w:rPr>
        <w:t>– 3 месяца</w:t>
      </w:r>
      <w:r w:rsidR="00704103">
        <w:t> </w:t>
      </w:r>
      <w:r w:rsidR="00704103" w:rsidRPr="00704103">
        <w:rPr>
          <w:lang w:val="ru-RU"/>
        </w:rPr>
        <w:t>с</w:t>
      </w:r>
      <w:r w:rsidR="00704103">
        <w:t> </w:t>
      </w:r>
      <w:r w:rsidR="00704103" w:rsidRPr="00704103">
        <w:rPr>
          <w:lang w:val="ru-RU"/>
        </w:rPr>
        <w:t>даты</w:t>
      </w:r>
      <w:r w:rsidR="00704103">
        <w:t> </w:t>
      </w:r>
      <w:r w:rsidR="00704103" w:rsidRPr="00704103">
        <w:rPr>
          <w:lang w:val="ru-RU"/>
        </w:rPr>
        <w:t>оформления</w:t>
      </w:r>
      <w:r w:rsidR="00704103">
        <w:t> EMD</w:t>
      </w:r>
      <w:r w:rsidR="00704103" w:rsidRPr="00704103">
        <w:rPr>
          <w:lang w:val="ru-RU"/>
        </w:rPr>
        <w:t>‐</w:t>
      </w:r>
      <w:r w:rsidR="00704103">
        <w:t>S</w:t>
      </w:r>
      <w:r w:rsidR="00BA204C" w:rsidRPr="00BA204C">
        <w:rPr>
          <w:lang w:val="ru-RU"/>
        </w:rPr>
        <w:t xml:space="preserve"> </w:t>
      </w:r>
      <w:r w:rsidR="00BA204C">
        <w:rPr>
          <w:lang w:val="ru-RU"/>
        </w:rPr>
        <w:t xml:space="preserve">и </w:t>
      </w:r>
      <w:proofErr w:type="spellStart"/>
      <w:r w:rsidR="00BA204C">
        <w:rPr>
          <w:lang w:val="ru-RU"/>
        </w:rPr>
        <w:t>туркода</w:t>
      </w:r>
      <w:proofErr w:type="spellEnd"/>
      <w:r w:rsidR="00BA204C">
        <w:rPr>
          <w:lang w:val="ru-RU"/>
        </w:rPr>
        <w:t xml:space="preserve"> корпоративного клиента</w:t>
      </w:r>
      <w:r w:rsidR="00BA204C" w:rsidRPr="00BA204C">
        <w:rPr>
          <w:lang w:val="ru-RU"/>
        </w:rPr>
        <w:t xml:space="preserve"> </w:t>
      </w:r>
      <w:r w:rsidR="00BA204C">
        <w:t>TC</w:t>
      </w:r>
    </w:p>
    <w:p w:rsidR="00493A08" w:rsidRPr="00493A08" w:rsidRDefault="00493A08" w:rsidP="00D65AB2">
      <w:pPr>
        <w:spacing w:before="0"/>
        <w:ind w:left="1080"/>
        <w:jc w:val="left"/>
        <w:rPr>
          <w:rFonts w:cs="Calibri"/>
          <w:sz w:val="20"/>
          <w:szCs w:val="20"/>
          <w:lang w:val="ru-RU"/>
        </w:rPr>
      </w:pPr>
      <w:r>
        <w:t>PE</w:t>
      </w:r>
      <w:r w:rsidRPr="00493A08">
        <w:rPr>
          <w:lang w:val="ru-RU"/>
        </w:rPr>
        <w:t>-</w:t>
      </w:r>
      <w:r>
        <w:t>R</w:t>
      </w:r>
      <w:r w:rsidRPr="00493A08">
        <w:rPr>
          <w:lang w:val="ru-RU"/>
        </w:rPr>
        <w:t xml:space="preserve"> – </w:t>
      </w:r>
      <w:r>
        <w:rPr>
          <w:lang w:val="ru-RU"/>
        </w:rPr>
        <w:t xml:space="preserve">модификатор отправки </w:t>
      </w:r>
      <w:r>
        <w:t>EMD</w:t>
      </w:r>
      <w:r>
        <w:rPr>
          <w:lang w:val="ru-RU"/>
        </w:rPr>
        <w:t xml:space="preserve"> на </w:t>
      </w:r>
      <w:r>
        <w:t>email</w:t>
      </w:r>
      <w:r>
        <w:rPr>
          <w:lang w:val="ru-RU"/>
        </w:rPr>
        <w:t xml:space="preserve">, введенный в </w:t>
      </w:r>
      <w:r>
        <w:t>PNR</w:t>
      </w:r>
      <w:r w:rsidRPr="00493A08">
        <w:rPr>
          <w:lang w:val="ru-RU"/>
        </w:rPr>
        <w:t xml:space="preserve"> </w:t>
      </w:r>
      <w:r>
        <w:rPr>
          <w:lang w:val="ru-RU"/>
        </w:rPr>
        <w:t xml:space="preserve">форматом </w:t>
      </w:r>
      <w:r>
        <w:t>MT</w:t>
      </w:r>
      <w:r w:rsidRPr="00493A08">
        <w:rPr>
          <w:lang w:val="ru-RU"/>
        </w:rPr>
        <w:t>.</w:t>
      </w:r>
    </w:p>
    <w:p w:rsidR="00A35CEA" w:rsidRPr="006C6840" w:rsidRDefault="00D65AB2" w:rsidP="00A35CEA">
      <w:pPr>
        <w:pStyle w:val="ListParagraph"/>
      </w:pPr>
      <w:r w:rsidRPr="00D65AB2">
        <w:t xml:space="preserve">Введите </w:t>
      </w:r>
      <w:r w:rsidRPr="009870EF">
        <w:rPr>
          <w:lang w:val="en-US"/>
        </w:rPr>
        <w:t>retention</w:t>
      </w:r>
      <w:r w:rsidRPr="00D65AB2">
        <w:t xml:space="preserve"> сегмент для того, чтобы </w:t>
      </w:r>
      <w:r w:rsidRPr="009870EF">
        <w:rPr>
          <w:lang w:val="en-US"/>
        </w:rPr>
        <w:t>PNR</w:t>
      </w:r>
      <w:r w:rsidRPr="00D65AB2">
        <w:t xml:space="preserve"> оставалось активным в течение срока действия </w:t>
      </w:r>
      <w:r>
        <w:t>билета</w:t>
      </w:r>
      <w:r w:rsidRPr="00D65AB2">
        <w:t>:</w:t>
      </w:r>
    </w:p>
    <w:p w:rsidR="00A35CEA" w:rsidRDefault="00D65AB2" w:rsidP="00A35CEA">
      <w:pPr>
        <w:pStyle w:val="1"/>
      </w:pPr>
      <w:r w:rsidRPr="009A1033">
        <w:t>RT. A/</w:t>
      </w:r>
      <w:r>
        <w:t>26NOV</w:t>
      </w:r>
      <w:r w:rsidRPr="009A1033">
        <w:t xml:space="preserve">*FREE </w:t>
      </w:r>
      <w:r>
        <w:t>TEXT</w:t>
      </w:r>
    </w:p>
    <w:p w:rsidR="00D65AB2" w:rsidRPr="00156725" w:rsidRDefault="00D65AB2" w:rsidP="00D65AB2">
      <w:pPr>
        <w:ind w:left="720"/>
      </w:pPr>
      <w:proofErr w:type="spellStart"/>
      <w:r w:rsidRPr="00156725">
        <w:t>где</w:t>
      </w:r>
      <w:proofErr w:type="spellEnd"/>
      <w:r w:rsidRPr="00156725">
        <w:t xml:space="preserve"> </w:t>
      </w:r>
      <w:proofErr w:type="gramStart"/>
      <w:r w:rsidRPr="00156725">
        <w:t>RT.A</w:t>
      </w:r>
      <w:proofErr w:type="gramEnd"/>
      <w:r w:rsidRPr="00156725">
        <w:t xml:space="preserve"> – </w:t>
      </w:r>
      <w:proofErr w:type="spellStart"/>
      <w:r w:rsidRPr="00156725">
        <w:t>формат</w:t>
      </w:r>
      <w:proofErr w:type="spellEnd"/>
    </w:p>
    <w:p w:rsidR="00D65AB2" w:rsidRPr="00D65AB2" w:rsidRDefault="00D65AB2" w:rsidP="00D65AB2">
      <w:pPr>
        <w:ind w:left="1080"/>
        <w:rPr>
          <w:lang w:val="ru-RU"/>
        </w:rPr>
      </w:pPr>
      <w:r w:rsidRPr="00D65AB2">
        <w:rPr>
          <w:lang w:val="ru-RU"/>
        </w:rPr>
        <w:t>26</w:t>
      </w:r>
      <w:r>
        <w:t>NOV</w:t>
      </w:r>
      <w:r w:rsidRPr="00D65AB2">
        <w:rPr>
          <w:lang w:val="ru-RU"/>
        </w:rPr>
        <w:t xml:space="preserve"> –дата окончания срока действия билета </w:t>
      </w:r>
    </w:p>
    <w:p w:rsidR="00D65AB2" w:rsidRPr="00D40793" w:rsidRDefault="00493A08" w:rsidP="00D65AB2">
      <w:pPr>
        <w:rPr>
          <w:lang w:val="ru-RU"/>
        </w:rPr>
      </w:pPr>
      <w:r>
        <w:rPr>
          <w:lang w:val="ru-RU"/>
        </w:rPr>
        <w:t>Сообщите заказчику</w:t>
      </w:r>
      <w:r w:rsidR="00D65AB2" w:rsidRPr="00D65AB2">
        <w:rPr>
          <w:lang w:val="ru-RU"/>
        </w:rPr>
        <w:t xml:space="preserve"> номер заказа</w:t>
      </w:r>
      <w:r>
        <w:rPr>
          <w:lang w:val="ru-RU"/>
        </w:rPr>
        <w:t xml:space="preserve">, а также распечатайте </w:t>
      </w:r>
      <w:r w:rsidR="00D65AB2" w:rsidRPr="00D40793">
        <w:rPr>
          <w:lang w:val="ru-RU"/>
        </w:rPr>
        <w:t>договор</w:t>
      </w:r>
      <w:r>
        <w:rPr>
          <w:lang w:val="ru-RU"/>
        </w:rPr>
        <w:t xml:space="preserve"> </w:t>
      </w:r>
      <w:r w:rsidR="00D65AB2" w:rsidRPr="00D40793">
        <w:rPr>
          <w:lang w:val="ru-RU"/>
        </w:rPr>
        <w:t>оферты, опубликованн</w:t>
      </w:r>
      <w:r>
        <w:rPr>
          <w:lang w:val="ru-RU"/>
        </w:rPr>
        <w:t>ый</w:t>
      </w:r>
      <w:r w:rsidR="00D65AB2" w:rsidRPr="00D40793">
        <w:rPr>
          <w:lang w:val="ru-RU"/>
        </w:rPr>
        <w:t xml:space="preserve"> на сайте Клуб агентов в разделе Московский абонемент.</w:t>
      </w:r>
    </w:p>
    <w:p w:rsidR="00D65AB2" w:rsidRPr="00D40793" w:rsidRDefault="00D65AB2" w:rsidP="00D65AB2">
      <w:pPr>
        <w:rPr>
          <w:lang w:val="ru-RU"/>
        </w:rPr>
      </w:pPr>
      <w:r w:rsidRPr="00D40793">
        <w:rPr>
          <w:lang w:val="ru-RU"/>
        </w:rPr>
        <w:t xml:space="preserve">Дальнейшее оформление билета производится в Вашем агентстве </w:t>
      </w:r>
      <w:r w:rsidR="00493A08">
        <w:rPr>
          <w:lang w:val="ru-RU"/>
        </w:rPr>
        <w:t>по запросу заказчика</w:t>
      </w:r>
      <w:r w:rsidRPr="00D40793">
        <w:rPr>
          <w:lang w:val="ru-RU"/>
        </w:rPr>
        <w:t>.</w:t>
      </w:r>
    </w:p>
    <w:p w:rsidR="00A35CEA" w:rsidRPr="00A35CEA" w:rsidRDefault="00A35CEA" w:rsidP="00A35CEA">
      <w:pPr>
        <w:rPr>
          <w:lang w:val="ru-RU"/>
        </w:rPr>
      </w:pPr>
    </w:p>
    <w:p w:rsidR="00A35CEA" w:rsidRPr="00A35CEA" w:rsidRDefault="00A35CEA" w:rsidP="00A35CEA">
      <w:pPr>
        <w:rPr>
          <w:lang w:val="ru-RU"/>
        </w:rPr>
      </w:pPr>
    </w:p>
    <w:p w:rsidR="00D65AB2" w:rsidRPr="00D65AB2" w:rsidRDefault="00D65AB2" w:rsidP="00D65AB2">
      <w:pPr>
        <w:pStyle w:val="Heading1"/>
        <w:rPr>
          <w:lang w:val="ru-RU"/>
        </w:rPr>
      </w:pPr>
      <w:r>
        <w:t>II</w:t>
      </w:r>
      <w:r w:rsidRPr="00D40793">
        <w:rPr>
          <w:lang w:val="ru-RU"/>
        </w:rPr>
        <w:t xml:space="preserve"> </w:t>
      </w:r>
      <w:r>
        <w:rPr>
          <w:lang w:val="ru-RU"/>
        </w:rPr>
        <w:t>э</w:t>
      </w:r>
      <w:r w:rsidRPr="00D65AB2">
        <w:rPr>
          <w:lang w:val="ru-RU"/>
        </w:rPr>
        <w:t>тап. Оформление билетов по мере обращения пассажира</w:t>
      </w:r>
    </w:p>
    <w:p w:rsidR="00407421" w:rsidRDefault="00D65AB2" w:rsidP="00D65AB2">
      <w:pPr>
        <w:pStyle w:val="ListParagraph"/>
        <w:numPr>
          <w:ilvl w:val="0"/>
          <w:numId w:val="14"/>
        </w:numPr>
      </w:pPr>
      <w:r>
        <w:t xml:space="preserve">Создайте </w:t>
      </w:r>
      <w:r>
        <w:rPr>
          <w:lang w:val="en-US"/>
        </w:rPr>
        <w:t>PNR</w:t>
      </w:r>
      <w:r>
        <w:t xml:space="preserve"> на направлении, по которому оформлен Абонемент</w:t>
      </w:r>
    </w:p>
    <w:p w:rsidR="00D65AB2" w:rsidRDefault="00D65AB2" w:rsidP="00D65AB2">
      <w:pPr>
        <w:pStyle w:val="ListParagraph"/>
        <w:numPr>
          <w:ilvl w:val="0"/>
          <w:numId w:val="15"/>
        </w:numPr>
        <w:ind w:left="1080"/>
      </w:pPr>
      <w:r>
        <w:t>Последовательность перелетов не имеет значения</w:t>
      </w:r>
      <w:r w:rsidRPr="00D65AB2">
        <w:t>;</w:t>
      </w:r>
    </w:p>
    <w:p w:rsidR="00D65AB2" w:rsidRPr="00F76482" w:rsidRDefault="00D65AB2" w:rsidP="00D65AB2">
      <w:pPr>
        <w:pStyle w:val="ListParagraph"/>
        <w:numPr>
          <w:ilvl w:val="0"/>
          <w:numId w:val="15"/>
        </w:numPr>
        <w:ind w:left="1080"/>
      </w:pPr>
      <w:r>
        <w:t xml:space="preserve">Количество пассажиров может быть любым, но не более количества оплаченных </w:t>
      </w:r>
      <w:r>
        <w:rPr>
          <w:lang w:val="en-US"/>
        </w:rPr>
        <w:t>EMD</w:t>
      </w:r>
      <w:r>
        <w:t xml:space="preserve"> на каждый </w:t>
      </w:r>
      <w:r>
        <w:rPr>
          <w:lang w:val="en-US"/>
        </w:rPr>
        <w:t>OW</w:t>
      </w:r>
    </w:p>
    <w:p w:rsidR="00F76482" w:rsidRPr="00493A08" w:rsidRDefault="00F76482" w:rsidP="00D65AB2">
      <w:pPr>
        <w:pStyle w:val="ListParagraph"/>
        <w:numPr>
          <w:ilvl w:val="0"/>
          <w:numId w:val="15"/>
        </w:numPr>
        <w:ind w:left="1080"/>
      </w:pPr>
      <w:r>
        <w:t xml:space="preserve">Код категории пассажира </w:t>
      </w:r>
      <w:r w:rsidR="00493A08">
        <w:t>–</w:t>
      </w:r>
      <w:r>
        <w:t xml:space="preserve"> </w:t>
      </w:r>
      <w:r>
        <w:rPr>
          <w:lang w:val="en-US"/>
        </w:rPr>
        <w:t>CNT</w:t>
      </w:r>
    </w:p>
    <w:p w:rsidR="00493A08" w:rsidRPr="00493A08" w:rsidRDefault="00493A08" w:rsidP="00493A08">
      <w:pPr>
        <w:pStyle w:val="ListParagraph"/>
        <w:numPr>
          <w:ilvl w:val="0"/>
          <w:numId w:val="0"/>
        </w:numPr>
        <w:ind w:left="1080"/>
        <w:rPr>
          <w:sz w:val="6"/>
          <w:szCs w:val="6"/>
        </w:rPr>
      </w:pPr>
    </w:p>
    <w:p w:rsidR="00D65AB2" w:rsidRDefault="00F76482" w:rsidP="00D65AB2">
      <w:pPr>
        <w:pStyle w:val="ListParagraph"/>
        <w:numPr>
          <w:ilvl w:val="0"/>
          <w:numId w:val="14"/>
        </w:numPr>
      </w:pPr>
      <w:r>
        <w:t>Рассчитайте тариф по каждому сегменту отдельно</w:t>
      </w:r>
      <w:r w:rsidR="00493A08">
        <w:t>.</w:t>
      </w:r>
    </w:p>
    <w:p w:rsidR="00493A08" w:rsidRPr="00493A08" w:rsidRDefault="00493A08" w:rsidP="00493A08">
      <w:pPr>
        <w:pStyle w:val="ListParagraph"/>
        <w:numPr>
          <w:ilvl w:val="0"/>
          <w:numId w:val="0"/>
        </w:numPr>
        <w:ind w:left="720"/>
        <w:rPr>
          <w:sz w:val="6"/>
          <w:szCs w:val="6"/>
        </w:rPr>
      </w:pPr>
    </w:p>
    <w:p w:rsidR="00F76482" w:rsidRDefault="00F76482" w:rsidP="00D65AB2">
      <w:pPr>
        <w:pStyle w:val="ListParagraph"/>
        <w:numPr>
          <w:ilvl w:val="0"/>
          <w:numId w:val="14"/>
        </w:numPr>
      </w:pPr>
      <w:r>
        <w:t>В маске расчета проверьте / измените следующие поля</w:t>
      </w:r>
    </w:p>
    <w:p w:rsidR="00F76482" w:rsidRDefault="00F76482" w:rsidP="00F76482">
      <w:pPr>
        <w:pStyle w:val="ListParagraph"/>
        <w:numPr>
          <w:ilvl w:val="0"/>
          <w:numId w:val="16"/>
        </w:numPr>
      </w:pPr>
      <w:proofErr w:type="gramStart"/>
      <w:r>
        <w:rPr>
          <w:lang w:val="en-US"/>
        </w:rPr>
        <w:t>NVB</w:t>
      </w:r>
      <w:r w:rsidRPr="00F76482">
        <w:t xml:space="preserve"> </w:t>
      </w:r>
      <w:r>
        <w:t xml:space="preserve"> -</w:t>
      </w:r>
      <w:proofErr w:type="gramEnd"/>
      <w:r>
        <w:t xml:space="preserve"> дата вылета</w:t>
      </w:r>
    </w:p>
    <w:p w:rsidR="00F76482" w:rsidRDefault="00F76482" w:rsidP="00F76482">
      <w:pPr>
        <w:pStyle w:val="ListParagraph"/>
        <w:numPr>
          <w:ilvl w:val="0"/>
          <w:numId w:val="16"/>
        </w:numPr>
      </w:pPr>
      <w:r>
        <w:rPr>
          <w:lang w:val="en-US"/>
        </w:rPr>
        <w:t>NVA</w:t>
      </w:r>
      <w:r>
        <w:t xml:space="preserve"> – дата окончания срока действия Абонемента (</w:t>
      </w:r>
      <w:r w:rsidR="00493A08">
        <w:t xml:space="preserve">в соответствии с датой </w:t>
      </w:r>
      <w:r w:rsidR="00493A08">
        <w:rPr>
          <w:lang w:val="en-US"/>
        </w:rPr>
        <w:t>NVA</w:t>
      </w:r>
      <w:r w:rsidR="00493A08" w:rsidRPr="00493A08">
        <w:t xml:space="preserve"> </w:t>
      </w:r>
      <w:r>
        <w:t xml:space="preserve">в </w:t>
      </w:r>
      <w:r>
        <w:rPr>
          <w:lang w:val="en-US"/>
        </w:rPr>
        <w:t>EMD</w:t>
      </w:r>
      <w:r>
        <w:t>)</w:t>
      </w:r>
    </w:p>
    <w:p w:rsidR="00F76482" w:rsidRDefault="00F76482" w:rsidP="00F76482">
      <w:pPr>
        <w:pStyle w:val="ListParagraph"/>
        <w:numPr>
          <w:ilvl w:val="0"/>
          <w:numId w:val="16"/>
        </w:numPr>
      </w:pPr>
      <w:r>
        <w:rPr>
          <w:lang w:val="en-US"/>
        </w:rPr>
        <w:t>Taxes</w:t>
      </w:r>
      <w:r>
        <w:t xml:space="preserve"> – таксы не оплачиваются пассажиром</w:t>
      </w:r>
      <w:r w:rsidR="000A4420" w:rsidRPr="000A4420">
        <w:t xml:space="preserve"> (</w:t>
      </w:r>
      <w:r w:rsidR="000A4420">
        <w:t>тариф рассчитывается без такс</w:t>
      </w:r>
      <w:r w:rsidR="000A4420" w:rsidRPr="000A4420">
        <w:t>)</w:t>
      </w:r>
    </w:p>
    <w:p w:rsidR="00F76482" w:rsidRDefault="00F76482" w:rsidP="00493A08">
      <w:pPr>
        <w:pStyle w:val="ListParagraph"/>
        <w:numPr>
          <w:ilvl w:val="0"/>
          <w:numId w:val="16"/>
        </w:numPr>
      </w:pPr>
      <w:r>
        <w:rPr>
          <w:lang w:val="en-US"/>
        </w:rPr>
        <w:t>Fare</w:t>
      </w:r>
      <w:r>
        <w:t xml:space="preserve"> – сумма должна соответствовать сумме, на которую оформлен </w:t>
      </w:r>
      <w:r>
        <w:rPr>
          <w:lang w:val="en-US"/>
        </w:rPr>
        <w:t>EMD</w:t>
      </w:r>
      <w:r>
        <w:t xml:space="preserve"> (</w:t>
      </w:r>
      <w:r w:rsidR="00493A08">
        <w:t>н</w:t>
      </w:r>
      <w:r>
        <w:t xml:space="preserve">а день оформления </w:t>
      </w:r>
      <w:r w:rsidRPr="00493A08">
        <w:rPr>
          <w:lang w:val="en-US"/>
        </w:rPr>
        <w:t>EMD</w:t>
      </w:r>
      <w:r w:rsidR="00493A08">
        <w:t>)</w:t>
      </w:r>
    </w:p>
    <w:p w:rsidR="00493A08" w:rsidRPr="00493A08" w:rsidRDefault="00493A08" w:rsidP="00493A08">
      <w:pPr>
        <w:pStyle w:val="ListParagraph"/>
        <w:numPr>
          <w:ilvl w:val="0"/>
          <w:numId w:val="0"/>
        </w:numPr>
        <w:ind w:left="1080"/>
        <w:rPr>
          <w:sz w:val="6"/>
          <w:szCs w:val="6"/>
        </w:rPr>
      </w:pPr>
    </w:p>
    <w:p w:rsidR="00F76482" w:rsidRDefault="00F76482" w:rsidP="00D65AB2">
      <w:pPr>
        <w:pStyle w:val="ListParagraph"/>
        <w:numPr>
          <w:ilvl w:val="0"/>
          <w:numId w:val="14"/>
        </w:numPr>
      </w:pPr>
      <w:r>
        <w:t>Создайте маску обмена</w:t>
      </w:r>
    </w:p>
    <w:p w:rsidR="00F76482" w:rsidRDefault="00F76482" w:rsidP="00F76482">
      <w:pPr>
        <w:pStyle w:val="a0"/>
        <w:ind w:left="1080"/>
      </w:pPr>
      <w:r>
        <w:t>TMU1FEX262123456789</w:t>
      </w:r>
    </w:p>
    <w:p w:rsidR="00F76482" w:rsidRPr="00F76482" w:rsidRDefault="00F76482" w:rsidP="00F76482">
      <w:pPr>
        <w:pStyle w:val="a0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г</w:t>
      </w:r>
      <w:r w:rsidRPr="00F76482">
        <w:rPr>
          <w:b w:val="0"/>
        </w:rPr>
        <w:t xml:space="preserve">де 262123456789 – номер </w:t>
      </w:r>
      <w:r w:rsidRPr="00F76482">
        <w:rPr>
          <w:b w:val="0"/>
          <w:lang w:val="en-US"/>
        </w:rPr>
        <w:t>EMD</w:t>
      </w:r>
      <w:r w:rsidRPr="00F76482">
        <w:rPr>
          <w:b w:val="0"/>
        </w:rPr>
        <w:t xml:space="preserve"> (в </w:t>
      </w:r>
      <w:r w:rsidRPr="00F76482">
        <w:rPr>
          <w:b w:val="0"/>
          <w:lang w:val="en-US"/>
        </w:rPr>
        <w:t>PNR</w:t>
      </w:r>
      <w:r w:rsidRPr="00F76482">
        <w:rPr>
          <w:b w:val="0"/>
        </w:rPr>
        <w:t xml:space="preserve"> на депозит выберите первый по порядку неиспользованный </w:t>
      </w:r>
      <w:r w:rsidRPr="00F76482">
        <w:rPr>
          <w:b w:val="0"/>
          <w:lang w:val="en-US"/>
        </w:rPr>
        <w:t>EMD</w:t>
      </w:r>
      <w:r w:rsidRPr="00F76482">
        <w:rPr>
          <w:b w:val="0"/>
        </w:rPr>
        <w:t xml:space="preserve">) </w:t>
      </w:r>
    </w:p>
    <w:p w:rsidR="00F76482" w:rsidRDefault="00F76482" w:rsidP="00D65AB2">
      <w:pPr>
        <w:pStyle w:val="ListParagraph"/>
        <w:numPr>
          <w:ilvl w:val="0"/>
          <w:numId w:val="14"/>
        </w:numPr>
      </w:pPr>
      <w:r>
        <w:t>Введите тур-код корпоративного клиента и комиссию</w:t>
      </w:r>
      <w:r w:rsidR="008D5E46" w:rsidRPr="008D5E46">
        <w:t>:</w:t>
      </w:r>
      <w:bookmarkStart w:id="0" w:name="_GoBack"/>
      <w:bookmarkEnd w:id="0"/>
    </w:p>
    <w:p w:rsidR="00F76482" w:rsidRDefault="00F76482" w:rsidP="00F76482">
      <w:pPr>
        <w:pStyle w:val="a0"/>
        <w:ind w:left="1080"/>
      </w:pPr>
      <w:r>
        <w:rPr>
          <w:lang w:val="en-US"/>
        </w:rPr>
        <w:t>TMU1TC</w:t>
      </w:r>
      <w:r w:rsidR="00493A08">
        <w:t>123</w:t>
      </w:r>
      <w:r>
        <w:t>/</w:t>
      </w:r>
      <w:r>
        <w:rPr>
          <w:lang w:val="en-US"/>
        </w:rPr>
        <w:t>Z</w:t>
      </w:r>
      <w:r w:rsidR="000E575F">
        <w:t>1</w:t>
      </w:r>
    </w:p>
    <w:p w:rsidR="00493A08" w:rsidRDefault="00493A08" w:rsidP="00493A08">
      <w:pPr>
        <w:pStyle w:val="a0"/>
        <w:numPr>
          <w:ilvl w:val="0"/>
          <w:numId w:val="0"/>
        </w:numPr>
        <w:ind w:left="1080"/>
        <w:rPr>
          <w:b w:val="0"/>
        </w:rPr>
      </w:pPr>
      <w:r w:rsidRPr="00493A08">
        <w:rPr>
          <w:b w:val="0"/>
        </w:rPr>
        <w:t>где 123 – туркод корпоративного клиента</w:t>
      </w:r>
    </w:p>
    <w:p w:rsidR="000E575F" w:rsidRPr="00493A08" w:rsidRDefault="000E575F" w:rsidP="00493A08">
      <w:pPr>
        <w:pStyle w:val="a0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1 – комиссия (только для примера)</w:t>
      </w:r>
    </w:p>
    <w:p w:rsidR="00F76482" w:rsidRDefault="00F76482" w:rsidP="00D65AB2">
      <w:pPr>
        <w:pStyle w:val="ListParagraph"/>
        <w:numPr>
          <w:ilvl w:val="0"/>
          <w:numId w:val="14"/>
        </w:numPr>
      </w:pPr>
      <w:r>
        <w:t>Оформите билет</w:t>
      </w:r>
      <w:r w:rsidR="00493A08">
        <w:t>.</w:t>
      </w:r>
    </w:p>
    <w:p w:rsidR="00493A08" w:rsidRPr="00493A08" w:rsidRDefault="00493A08" w:rsidP="00493A08">
      <w:pPr>
        <w:ind w:left="720"/>
        <w:rPr>
          <w:lang w:val="ru-RU"/>
        </w:rPr>
      </w:pPr>
      <w:r w:rsidRPr="00493A08">
        <w:rPr>
          <w:lang w:val="ru-RU"/>
        </w:rPr>
        <w:t xml:space="preserve">После оформления билета, </w:t>
      </w:r>
      <w:r>
        <w:t>EMD</w:t>
      </w:r>
      <w:r>
        <w:rPr>
          <w:lang w:val="ru-RU"/>
        </w:rPr>
        <w:t xml:space="preserve"> </w:t>
      </w:r>
      <w:r w:rsidRPr="00493A08">
        <w:rPr>
          <w:lang w:val="ru-RU"/>
        </w:rPr>
        <w:t xml:space="preserve">переходит в статус </w:t>
      </w:r>
      <w:r>
        <w:t>Exchange</w:t>
      </w:r>
      <w:r w:rsidRPr="00493A08">
        <w:rPr>
          <w:lang w:val="ru-RU"/>
        </w:rPr>
        <w:t xml:space="preserve">, и становится </w:t>
      </w:r>
      <w:r>
        <w:rPr>
          <w:lang w:val="ru-RU"/>
        </w:rPr>
        <w:t>непригодным к дальнейшему использованию</w:t>
      </w:r>
      <w:r w:rsidRPr="00493A08">
        <w:rPr>
          <w:lang w:val="ru-RU"/>
        </w:rPr>
        <w:t>.</w:t>
      </w:r>
      <w:r>
        <w:rPr>
          <w:lang w:val="ru-RU"/>
        </w:rPr>
        <w:t xml:space="preserve"> </w:t>
      </w:r>
      <w:r w:rsidRPr="00493A08">
        <w:rPr>
          <w:lang w:val="ru-RU"/>
        </w:rPr>
        <w:t>Если</w:t>
      </w:r>
      <w:r>
        <w:rPr>
          <w:lang w:val="ru-RU"/>
        </w:rPr>
        <w:t xml:space="preserve"> билет </w:t>
      </w:r>
      <w:proofErr w:type="spellStart"/>
      <w:r>
        <w:rPr>
          <w:lang w:val="ru-RU"/>
        </w:rPr>
        <w:t>войдируется</w:t>
      </w:r>
      <w:proofErr w:type="spellEnd"/>
      <w:r>
        <w:rPr>
          <w:lang w:val="ru-RU"/>
        </w:rPr>
        <w:t xml:space="preserve"> форматом </w:t>
      </w:r>
      <w:r>
        <w:t>TRV</w:t>
      </w:r>
      <w:r>
        <w:rPr>
          <w:lang w:val="ru-RU"/>
        </w:rPr>
        <w:t xml:space="preserve">, </w:t>
      </w:r>
      <w:r>
        <w:t>EMD</w:t>
      </w:r>
      <w:r w:rsidRPr="00493A08">
        <w:rPr>
          <w:lang w:val="ru-RU"/>
        </w:rPr>
        <w:t xml:space="preserve"> </w:t>
      </w:r>
      <w:r w:rsidRPr="00493A08">
        <w:rPr>
          <w:lang w:val="ru-RU"/>
        </w:rPr>
        <w:t xml:space="preserve">возвращается в статус </w:t>
      </w:r>
      <w:r>
        <w:t>Open</w:t>
      </w:r>
      <w:r w:rsidRPr="00493A08">
        <w:rPr>
          <w:lang w:val="ru-RU"/>
        </w:rPr>
        <w:t xml:space="preserve"> и может быть использован повторно. Для удобства поиска открытых</w:t>
      </w:r>
      <w:r w:rsidR="000A4420" w:rsidRPr="000A4420">
        <w:rPr>
          <w:lang w:val="ru-RU"/>
        </w:rPr>
        <w:t xml:space="preserve"> </w:t>
      </w:r>
      <w:r>
        <w:t>EMD</w:t>
      </w:r>
      <w:r w:rsidR="000A4420" w:rsidRPr="000A4420">
        <w:rPr>
          <w:lang w:val="ru-RU"/>
        </w:rPr>
        <w:t xml:space="preserve"> </w:t>
      </w:r>
      <w:r w:rsidRPr="00493A08">
        <w:rPr>
          <w:lang w:val="ru-RU"/>
        </w:rPr>
        <w:t xml:space="preserve">в </w:t>
      </w:r>
      <w:r w:rsidR="000A4420">
        <w:t>PNR</w:t>
      </w:r>
      <w:r w:rsidR="000A4420" w:rsidRPr="000A4420">
        <w:rPr>
          <w:lang w:val="ru-RU"/>
        </w:rPr>
        <w:t xml:space="preserve"> </w:t>
      </w:r>
      <w:r w:rsidR="000A4420">
        <w:rPr>
          <w:lang w:val="ru-RU"/>
        </w:rPr>
        <w:t xml:space="preserve">можно удалить </w:t>
      </w:r>
      <w:r w:rsidR="000A4420">
        <w:t>SVC</w:t>
      </w:r>
      <w:r w:rsidR="000A4420">
        <w:rPr>
          <w:lang w:val="ru-RU"/>
        </w:rPr>
        <w:t xml:space="preserve">-сегменты с использованными </w:t>
      </w:r>
      <w:r w:rsidR="000A4420">
        <w:t>EMD</w:t>
      </w:r>
      <w:r w:rsidRPr="00493A08">
        <w:rPr>
          <w:lang w:val="ru-RU"/>
        </w:rPr>
        <w:t>.</w:t>
      </w:r>
    </w:p>
    <w:p w:rsidR="00493A08" w:rsidRPr="000A4420" w:rsidRDefault="00493A08" w:rsidP="00493A08">
      <w:pPr>
        <w:ind w:left="720"/>
      </w:pPr>
      <w:r w:rsidRPr="000A4420">
        <w:rPr>
          <w:lang w:val="ru-RU"/>
        </w:rPr>
        <w:t>Для упрощения работы можно создавать перекрестные комментарии</w:t>
      </w:r>
      <w:r w:rsidR="000A4420">
        <w:rPr>
          <w:lang w:val="ru-RU"/>
        </w:rPr>
        <w:t xml:space="preserve"> в поле </w:t>
      </w:r>
      <w:r w:rsidR="000A4420">
        <w:t>NP</w:t>
      </w:r>
      <w:r w:rsidR="000A4420" w:rsidRPr="000A4420">
        <w:rPr>
          <w:lang w:val="ru-RU"/>
        </w:rPr>
        <w:t>.</w:t>
      </w:r>
      <w:r w:rsidRPr="000A4420">
        <w:rPr>
          <w:lang w:val="ru-RU"/>
        </w:rPr>
        <w:t xml:space="preserve"> с указанием связанных заказов. В </w:t>
      </w:r>
      <w:r w:rsidR="000A4420">
        <w:t>PNR</w:t>
      </w:r>
      <w:r w:rsidR="000A4420" w:rsidRPr="000A4420">
        <w:rPr>
          <w:lang w:val="ru-RU"/>
        </w:rPr>
        <w:t xml:space="preserve"> </w:t>
      </w:r>
      <w:r w:rsidR="000A4420">
        <w:rPr>
          <w:lang w:val="ru-RU"/>
        </w:rPr>
        <w:t>на депозит</w:t>
      </w:r>
      <w:r w:rsidR="000A4420" w:rsidRPr="000A4420">
        <w:rPr>
          <w:lang w:val="ru-RU"/>
        </w:rPr>
        <w:t xml:space="preserve"> </w:t>
      </w:r>
      <w:r w:rsidRPr="000A4420">
        <w:rPr>
          <w:lang w:val="ru-RU"/>
        </w:rPr>
        <w:t xml:space="preserve">– указывать номера </w:t>
      </w:r>
      <w:r w:rsidR="000A4420">
        <w:t>PNR</w:t>
      </w:r>
      <w:r w:rsidRPr="000A4420">
        <w:rPr>
          <w:lang w:val="ru-RU"/>
        </w:rPr>
        <w:t xml:space="preserve"> с билетами, </w:t>
      </w:r>
      <w:r w:rsidR="000A4420">
        <w:rPr>
          <w:lang w:val="ru-RU"/>
        </w:rPr>
        <w:t>и наоборот.</w:t>
      </w:r>
    </w:p>
    <w:p w:rsidR="00493A08" w:rsidRPr="00D65AB2" w:rsidRDefault="00493A08" w:rsidP="00493A08">
      <w:pPr>
        <w:pStyle w:val="ListParagraph"/>
        <w:numPr>
          <w:ilvl w:val="0"/>
          <w:numId w:val="0"/>
        </w:numPr>
        <w:ind w:left="720"/>
      </w:pPr>
    </w:p>
    <w:p w:rsidR="00407421" w:rsidRPr="00A35CEA" w:rsidRDefault="00407421" w:rsidP="00407421">
      <w:pPr>
        <w:rPr>
          <w:lang w:val="ru-RU"/>
        </w:rPr>
      </w:pPr>
    </w:p>
    <w:p w:rsidR="00407421" w:rsidRPr="00A35CEA" w:rsidRDefault="00407421" w:rsidP="00407421">
      <w:pPr>
        <w:rPr>
          <w:lang w:val="ru-RU"/>
        </w:rPr>
      </w:pPr>
    </w:p>
    <w:sectPr w:rsidR="00407421" w:rsidRPr="00A35CEA" w:rsidSect="008A1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6E" w:rsidRDefault="00417C6E">
      <w:r>
        <w:separator/>
      </w:r>
    </w:p>
  </w:endnote>
  <w:endnote w:type="continuationSeparator" w:id="0">
    <w:p w:rsidR="00417C6E" w:rsidRDefault="004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B2" w:rsidRDefault="006A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36059C" w:rsidP="006A24B2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080"/>
      </w:tabs>
      <w:ind w:left="-180"/>
    </w:pPr>
    <w:r>
      <w:rPr>
        <w:sz w:val="20"/>
      </w:rPr>
      <w:t>U6 EMD Deposit</w:t>
    </w:r>
    <w:r w:rsidR="00D93363" w:rsidRPr="000A6CA5">
      <w:rPr>
        <w:sz w:val="20"/>
      </w:rPr>
      <w:tab/>
    </w:r>
    <w:r w:rsidR="006A24B2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CD13A8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</w:pPr>
    <w:r>
      <w:rPr>
        <w:sz w:val="20"/>
      </w:rPr>
      <w:t>U6 EMD Deposit</w:t>
    </w:r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6E" w:rsidRDefault="00417C6E">
      <w:r>
        <w:separator/>
      </w:r>
    </w:p>
  </w:footnote>
  <w:footnote w:type="continuationSeparator" w:id="0">
    <w:p w:rsidR="00417C6E" w:rsidRDefault="004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B2" w:rsidRDefault="006A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0C3CA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3E22"/>
    <w:multiLevelType w:val="hybridMultilevel"/>
    <w:tmpl w:val="D298C7F4"/>
    <w:lvl w:ilvl="0" w:tplc="E892A5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BCD"/>
    <w:multiLevelType w:val="hybridMultilevel"/>
    <w:tmpl w:val="69C40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5CC5"/>
    <w:multiLevelType w:val="hybridMultilevel"/>
    <w:tmpl w:val="DFF8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3E1"/>
    <w:multiLevelType w:val="hybridMultilevel"/>
    <w:tmpl w:val="A25A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2BF"/>
    <w:multiLevelType w:val="hybridMultilevel"/>
    <w:tmpl w:val="FC0E6138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17336"/>
    <w:multiLevelType w:val="hybridMultilevel"/>
    <w:tmpl w:val="45D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7348D"/>
    <w:rsid w:val="000765F6"/>
    <w:rsid w:val="000A4420"/>
    <w:rsid w:val="000A6CA5"/>
    <w:rsid w:val="000E575F"/>
    <w:rsid w:val="000F34D8"/>
    <w:rsid w:val="001275BB"/>
    <w:rsid w:val="001317B3"/>
    <w:rsid w:val="00141A71"/>
    <w:rsid w:val="001556D0"/>
    <w:rsid w:val="001B5237"/>
    <w:rsid w:val="00280799"/>
    <w:rsid w:val="0028789D"/>
    <w:rsid w:val="002C3A24"/>
    <w:rsid w:val="003036E5"/>
    <w:rsid w:val="00323052"/>
    <w:rsid w:val="0032556E"/>
    <w:rsid w:val="003408EF"/>
    <w:rsid w:val="0036059C"/>
    <w:rsid w:val="003E4259"/>
    <w:rsid w:val="00407421"/>
    <w:rsid w:val="00411F5D"/>
    <w:rsid w:val="00412996"/>
    <w:rsid w:val="00417C6E"/>
    <w:rsid w:val="00422085"/>
    <w:rsid w:val="00427804"/>
    <w:rsid w:val="004434FA"/>
    <w:rsid w:val="00467140"/>
    <w:rsid w:val="00493A08"/>
    <w:rsid w:val="004B5AD4"/>
    <w:rsid w:val="004D3DB8"/>
    <w:rsid w:val="004D5393"/>
    <w:rsid w:val="004E0D26"/>
    <w:rsid w:val="004F609E"/>
    <w:rsid w:val="00515B60"/>
    <w:rsid w:val="00537A8F"/>
    <w:rsid w:val="0054035C"/>
    <w:rsid w:val="00552C3D"/>
    <w:rsid w:val="006123BF"/>
    <w:rsid w:val="00635299"/>
    <w:rsid w:val="006657CE"/>
    <w:rsid w:val="006A24B2"/>
    <w:rsid w:val="006B1991"/>
    <w:rsid w:val="006C6724"/>
    <w:rsid w:val="006E06D3"/>
    <w:rsid w:val="00704103"/>
    <w:rsid w:val="007257CF"/>
    <w:rsid w:val="00787660"/>
    <w:rsid w:val="007B7F75"/>
    <w:rsid w:val="007D3658"/>
    <w:rsid w:val="0083656B"/>
    <w:rsid w:val="008556A4"/>
    <w:rsid w:val="00876657"/>
    <w:rsid w:val="008A1DC3"/>
    <w:rsid w:val="008D5E46"/>
    <w:rsid w:val="00917459"/>
    <w:rsid w:val="00947E75"/>
    <w:rsid w:val="009A0767"/>
    <w:rsid w:val="00A03AB6"/>
    <w:rsid w:val="00A35CEA"/>
    <w:rsid w:val="00A569BE"/>
    <w:rsid w:val="00A64B75"/>
    <w:rsid w:val="00A9504E"/>
    <w:rsid w:val="00AA34E8"/>
    <w:rsid w:val="00AF3FAF"/>
    <w:rsid w:val="00AF45DE"/>
    <w:rsid w:val="00B425B4"/>
    <w:rsid w:val="00BA204C"/>
    <w:rsid w:val="00BB16D6"/>
    <w:rsid w:val="00BB2F58"/>
    <w:rsid w:val="00C615EE"/>
    <w:rsid w:val="00CB3AD1"/>
    <w:rsid w:val="00CC46D8"/>
    <w:rsid w:val="00CD13A8"/>
    <w:rsid w:val="00D246E2"/>
    <w:rsid w:val="00D40793"/>
    <w:rsid w:val="00D65AB2"/>
    <w:rsid w:val="00D8732B"/>
    <w:rsid w:val="00D93363"/>
    <w:rsid w:val="00DD75E0"/>
    <w:rsid w:val="00E266B6"/>
    <w:rsid w:val="00E5300F"/>
    <w:rsid w:val="00E532A0"/>
    <w:rsid w:val="00E97BF1"/>
    <w:rsid w:val="00EA2D9E"/>
    <w:rsid w:val="00F1166A"/>
    <w:rsid w:val="00F51878"/>
    <w:rsid w:val="00F6605B"/>
    <w:rsid w:val="00F76482"/>
    <w:rsid w:val="00F82256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4BC55B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ind w:left="36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4B5AD4"/>
    <w:pPr>
      <w:numPr>
        <w:numId w:val="5"/>
      </w:numPr>
    </w:pPr>
    <w:rPr>
      <w:b/>
    </w:rPr>
  </w:style>
  <w:style w:type="character" w:customStyle="1" w:styleId="a2">
    <w:name w:val="Формат Знак"/>
    <w:basedOn w:val="ListParagraphChar"/>
    <w:link w:val="a0"/>
    <w:rsid w:val="004B5AD4"/>
    <w:rPr>
      <w:rFonts w:asciiTheme="minorHAnsi" w:hAnsiTheme="minorHAnsi"/>
      <w:b/>
      <w:color w:val="5A666A"/>
      <w:sz w:val="22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4.xml><?xml version="1.0" encoding="utf-8"?>
<ds:datastoreItem xmlns:ds="http://schemas.openxmlformats.org/officeDocument/2006/customXml" ds:itemID="{85EC1410-BA1C-4CAD-B2FC-0D54670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146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5</cp:revision>
  <cp:lastPrinted>2013-04-09T20:23:00Z</cp:lastPrinted>
  <dcterms:created xsi:type="dcterms:W3CDTF">2019-08-02T11:20:00Z</dcterms:created>
  <dcterms:modified xsi:type="dcterms:W3CDTF">2019-08-05T08:18:00Z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